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04" w:rsidRDefault="00DA429E">
      <w:pPr>
        <w:rPr>
          <w:sz w:val="40"/>
          <w:szCs w:val="40"/>
        </w:rPr>
      </w:pPr>
      <w:r>
        <w:rPr>
          <w:sz w:val="40"/>
          <w:szCs w:val="40"/>
        </w:rPr>
        <w:t>Generating Electricity</w:t>
      </w:r>
    </w:p>
    <w:p w:rsidR="00DA429E" w:rsidRDefault="00DA429E">
      <w:pPr>
        <w:rPr>
          <w:sz w:val="40"/>
          <w:szCs w:val="40"/>
        </w:rPr>
      </w:pPr>
      <w:r>
        <w:rPr>
          <w:sz w:val="40"/>
          <w:szCs w:val="40"/>
        </w:rPr>
        <w:t>We can generate a voltage by moving a wire in a magnetic field. The wire must be moving through the magnetic field and not just back and forwards. It needs to cut the field lines. We can increase the voltage generated by</w:t>
      </w:r>
    </w:p>
    <w:p w:rsidR="00DA429E" w:rsidRDefault="00DA429E" w:rsidP="00DA429E">
      <w:pPr>
        <w:pStyle w:val="ListParagraph"/>
        <w:numPr>
          <w:ilvl w:val="0"/>
          <w:numId w:val="1"/>
        </w:numPr>
        <w:rPr>
          <w:sz w:val="40"/>
          <w:szCs w:val="40"/>
        </w:rPr>
      </w:pPr>
      <w:r>
        <w:rPr>
          <w:sz w:val="40"/>
          <w:szCs w:val="40"/>
        </w:rPr>
        <w:t>Increasing the speed of motion,</w:t>
      </w:r>
    </w:p>
    <w:p w:rsidR="00DA429E" w:rsidRDefault="00DA429E" w:rsidP="00DA429E">
      <w:pPr>
        <w:pStyle w:val="ListParagraph"/>
        <w:numPr>
          <w:ilvl w:val="0"/>
          <w:numId w:val="1"/>
        </w:numPr>
        <w:rPr>
          <w:sz w:val="40"/>
          <w:szCs w:val="40"/>
        </w:rPr>
      </w:pPr>
      <w:r>
        <w:rPr>
          <w:sz w:val="40"/>
          <w:szCs w:val="40"/>
        </w:rPr>
        <w:t>Using a stronger magnet (increasing the strength of the magnetic field)</w:t>
      </w:r>
    </w:p>
    <w:p w:rsidR="00DA429E" w:rsidRDefault="00DA429E" w:rsidP="00DA429E">
      <w:pPr>
        <w:pStyle w:val="ListParagraph"/>
        <w:numPr>
          <w:ilvl w:val="0"/>
          <w:numId w:val="1"/>
        </w:numPr>
        <w:rPr>
          <w:sz w:val="40"/>
          <w:szCs w:val="40"/>
        </w:rPr>
      </w:pPr>
      <w:r>
        <w:rPr>
          <w:sz w:val="40"/>
          <w:szCs w:val="40"/>
        </w:rPr>
        <w:t>Using more coils of wire.</w:t>
      </w:r>
    </w:p>
    <w:p w:rsidR="00DA429E" w:rsidRDefault="00DA429E" w:rsidP="00DA429E">
      <w:pPr>
        <w:ind w:left="360"/>
        <w:rPr>
          <w:sz w:val="40"/>
          <w:szCs w:val="40"/>
        </w:rPr>
      </w:pPr>
      <w:r>
        <w:rPr>
          <w:sz w:val="40"/>
          <w:szCs w:val="40"/>
        </w:rPr>
        <w:t>This is used in transformers.</w:t>
      </w:r>
    </w:p>
    <w:p w:rsidR="00DA429E" w:rsidRDefault="00DA429E" w:rsidP="00DA429E">
      <w:pPr>
        <w:ind w:left="360"/>
        <w:rPr>
          <w:sz w:val="40"/>
          <w:szCs w:val="40"/>
        </w:rPr>
      </w:pPr>
      <w:r>
        <w:rPr>
          <w:sz w:val="40"/>
          <w:szCs w:val="40"/>
        </w:rPr>
        <w:t xml:space="preserve">Transformers change the magnitude (size) of the voltage. A step-up transformer increases the </w:t>
      </w:r>
      <w:proofErr w:type="gramStart"/>
      <w:r>
        <w:rPr>
          <w:sz w:val="40"/>
          <w:szCs w:val="40"/>
        </w:rPr>
        <w:t>voltage,</w:t>
      </w:r>
      <w:proofErr w:type="gramEnd"/>
      <w:r>
        <w:rPr>
          <w:sz w:val="40"/>
          <w:szCs w:val="40"/>
        </w:rPr>
        <w:t xml:space="preserve"> a step down transformer decreases the voltage. </w:t>
      </w:r>
      <w:r>
        <w:rPr>
          <w:sz w:val="40"/>
          <w:szCs w:val="40"/>
        </w:rPr>
        <w:br/>
        <w:t xml:space="preserve">A step-_________ transformer is used in a mobile phone </w:t>
      </w:r>
      <w:proofErr w:type="gramStart"/>
      <w:r>
        <w:rPr>
          <w:sz w:val="40"/>
          <w:szCs w:val="40"/>
        </w:rPr>
        <w:t>charger,</w:t>
      </w:r>
      <w:proofErr w:type="gramEnd"/>
      <w:r>
        <w:rPr>
          <w:sz w:val="40"/>
          <w:szCs w:val="40"/>
        </w:rPr>
        <w:t xml:space="preserve"> a step- ______ transformer is used in factories to increase the voltage across large pieces of equipment.</w:t>
      </w:r>
    </w:p>
    <w:p w:rsidR="00353EEE" w:rsidRPr="006C401E" w:rsidRDefault="00353EEE" w:rsidP="00353EEE">
      <w:pPr>
        <w:rPr>
          <w:rFonts w:eastAsiaTheme="minorEastAsia"/>
          <w:b/>
          <w:sz w:val="40"/>
          <w:szCs w:val="40"/>
        </w:rPr>
      </w:pPr>
      <w:r w:rsidRPr="006C401E">
        <w:rPr>
          <w:rFonts w:eastAsiaTheme="minorEastAsia"/>
          <w:b/>
          <w:sz w:val="40"/>
          <w:szCs w:val="40"/>
        </w:rPr>
        <w:t>How do transformers work?</w:t>
      </w:r>
    </w:p>
    <w:p w:rsidR="006C401E" w:rsidRPr="00A63D72" w:rsidRDefault="006C401E" w:rsidP="006C401E">
      <w:pPr>
        <w:shd w:val="clear" w:color="auto" w:fill="FFFFFF"/>
        <w:spacing w:after="120" w:line="279" w:lineRule="atLeast"/>
        <w:rPr>
          <w:rFonts w:ascii="Verdana" w:eastAsia="Times New Roman" w:hAnsi="Verdana" w:cs="Times New Roman"/>
          <w:color w:val="333333"/>
          <w:sz w:val="36"/>
          <w:szCs w:val="36"/>
          <w:lang w:eastAsia="en-GB"/>
        </w:rPr>
      </w:pPr>
      <w:r w:rsidRPr="00A63D72">
        <w:rPr>
          <w:rFonts w:ascii="Verdana" w:eastAsia="Times New Roman" w:hAnsi="Verdana" w:cs="Times New Roman"/>
          <w:color w:val="333333"/>
          <w:sz w:val="36"/>
          <w:szCs w:val="36"/>
          <w:lang w:eastAsia="en-GB"/>
        </w:rPr>
        <w:t>A transformer needs an </w:t>
      </w:r>
      <w:r w:rsidRPr="00A63D72">
        <w:rPr>
          <w:rFonts w:ascii="Verdana" w:eastAsia="Times New Roman" w:hAnsi="Verdana" w:cs="Times New Roman"/>
          <w:i/>
          <w:iCs/>
          <w:color w:val="333333"/>
          <w:sz w:val="36"/>
          <w:szCs w:val="36"/>
          <w:shd w:val="clear" w:color="auto" w:fill="FBF49C"/>
          <w:lang w:eastAsia="en-GB"/>
        </w:rPr>
        <w:t>alternating current</w:t>
      </w:r>
      <w:r w:rsidRPr="00A63D72">
        <w:rPr>
          <w:rFonts w:ascii="Verdana" w:eastAsia="Times New Roman" w:hAnsi="Verdana" w:cs="Times New Roman"/>
          <w:color w:val="333333"/>
          <w:sz w:val="36"/>
          <w:szCs w:val="36"/>
          <w:lang w:eastAsia="en-GB"/>
        </w:rPr>
        <w:t> that will create a </w:t>
      </w:r>
      <w:r w:rsidRPr="00A63D72">
        <w:rPr>
          <w:rFonts w:ascii="Verdana" w:eastAsia="Times New Roman" w:hAnsi="Verdana" w:cs="Times New Roman"/>
          <w:b/>
          <w:bCs/>
          <w:color w:val="333333"/>
          <w:sz w:val="36"/>
          <w:szCs w:val="36"/>
          <w:lang w:eastAsia="en-GB"/>
        </w:rPr>
        <w:t>changing magnetic field</w:t>
      </w:r>
      <w:r w:rsidRPr="00A63D72">
        <w:rPr>
          <w:rFonts w:ascii="Verdana" w:eastAsia="Times New Roman" w:hAnsi="Verdana" w:cs="Times New Roman"/>
          <w:color w:val="333333"/>
          <w:sz w:val="36"/>
          <w:szCs w:val="36"/>
          <w:lang w:eastAsia="en-GB"/>
        </w:rPr>
        <w:t xml:space="preserve">. </w:t>
      </w:r>
    </w:p>
    <w:p w:rsidR="006C401E" w:rsidRPr="00A63D72" w:rsidRDefault="006C401E" w:rsidP="006C401E">
      <w:pPr>
        <w:pStyle w:val="ListParagraph"/>
        <w:numPr>
          <w:ilvl w:val="0"/>
          <w:numId w:val="3"/>
        </w:numPr>
        <w:shd w:val="clear" w:color="auto" w:fill="FFFFFF"/>
        <w:spacing w:after="120" w:line="279" w:lineRule="atLeast"/>
        <w:rPr>
          <w:rFonts w:ascii="Verdana" w:eastAsia="Times New Roman" w:hAnsi="Verdana" w:cs="Times New Roman"/>
          <w:color w:val="333333"/>
          <w:sz w:val="36"/>
          <w:szCs w:val="36"/>
          <w:lang w:eastAsia="en-GB"/>
        </w:rPr>
      </w:pPr>
      <w:r w:rsidRPr="00A63D72">
        <w:rPr>
          <w:rFonts w:ascii="Verdana" w:eastAsia="Times New Roman" w:hAnsi="Verdana" w:cs="Times New Roman"/>
          <w:color w:val="333333"/>
          <w:sz w:val="36"/>
          <w:szCs w:val="36"/>
          <w:lang w:eastAsia="en-GB"/>
        </w:rPr>
        <w:t>The primary coil is connected to an AC supply.</w:t>
      </w:r>
    </w:p>
    <w:p w:rsidR="006C401E" w:rsidRPr="00A63D72" w:rsidRDefault="006C401E" w:rsidP="006C401E">
      <w:pPr>
        <w:pStyle w:val="ListParagraph"/>
        <w:numPr>
          <w:ilvl w:val="0"/>
          <w:numId w:val="3"/>
        </w:numPr>
        <w:shd w:val="clear" w:color="auto" w:fill="FFFFFF"/>
        <w:spacing w:after="120" w:line="279" w:lineRule="atLeast"/>
        <w:rPr>
          <w:rFonts w:ascii="Verdana" w:eastAsia="Times New Roman" w:hAnsi="Verdana" w:cs="Times New Roman"/>
          <w:color w:val="333333"/>
          <w:sz w:val="36"/>
          <w:szCs w:val="36"/>
          <w:lang w:eastAsia="en-GB"/>
        </w:rPr>
      </w:pPr>
      <w:r w:rsidRPr="00A63D72">
        <w:rPr>
          <w:rFonts w:ascii="Verdana" w:eastAsia="Times New Roman" w:hAnsi="Verdana" w:cs="Times New Roman"/>
          <w:color w:val="333333"/>
          <w:sz w:val="36"/>
          <w:szCs w:val="36"/>
          <w:lang w:eastAsia="en-GB"/>
        </w:rPr>
        <w:t>An alternating current passes through a primary coil wrapped around a soft iron core.</w:t>
      </w:r>
    </w:p>
    <w:p w:rsidR="006C401E" w:rsidRPr="00A63D72" w:rsidRDefault="006C401E" w:rsidP="006C401E">
      <w:pPr>
        <w:pStyle w:val="ListParagraph"/>
        <w:numPr>
          <w:ilvl w:val="0"/>
          <w:numId w:val="3"/>
        </w:numPr>
        <w:shd w:val="clear" w:color="auto" w:fill="FFFFFF"/>
        <w:spacing w:after="0" w:line="279" w:lineRule="atLeast"/>
        <w:rPr>
          <w:rFonts w:ascii="Verdana" w:eastAsia="Times New Roman" w:hAnsi="Verdana" w:cs="Times New Roman"/>
          <w:color w:val="333333"/>
          <w:sz w:val="36"/>
          <w:szCs w:val="36"/>
          <w:lang w:eastAsia="en-GB"/>
        </w:rPr>
      </w:pPr>
      <w:r w:rsidRPr="00A63D72">
        <w:rPr>
          <w:rFonts w:ascii="Verdana" w:eastAsia="Times New Roman" w:hAnsi="Verdana" w:cs="Times New Roman"/>
          <w:color w:val="333333"/>
          <w:sz w:val="36"/>
          <w:szCs w:val="36"/>
          <w:lang w:eastAsia="en-GB"/>
        </w:rPr>
        <w:t>The changing current produces a changing magnetic field.</w:t>
      </w:r>
    </w:p>
    <w:p w:rsidR="006C401E" w:rsidRPr="00A63D72" w:rsidRDefault="006C401E" w:rsidP="006C401E">
      <w:pPr>
        <w:pStyle w:val="ListParagraph"/>
        <w:numPr>
          <w:ilvl w:val="0"/>
          <w:numId w:val="3"/>
        </w:numPr>
        <w:shd w:val="clear" w:color="auto" w:fill="FFFFFF"/>
        <w:spacing w:after="0" w:line="279" w:lineRule="atLeast"/>
        <w:rPr>
          <w:rFonts w:ascii="Verdana" w:eastAsia="Times New Roman" w:hAnsi="Verdana" w:cs="Times New Roman"/>
          <w:color w:val="333333"/>
          <w:sz w:val="36"/>
          <w:szCs w:val="36"/>
          <w:lang w:eastAsia="en-GB"/>
        </w:rPr>
      </w:pPr>
      <w:r w:rsidRPr="00A63D72">
        <w:rPr>
          <w:rFonts w:ascii="Verdana" w:eastAsia="Times New Roman" w:hAnsi="Verdana" w:cs="Times New Roman"/>
          <w:color w:val="333333"/>
          <w:sz w:val="36"/>
          <w:szCs w:val="36"/>
          <w:lang w:eastAsia="en-GB"/>
        </w:rPr>
        <w:t>This induces an alternating voltage in the secondary coil.</w:t>
      </w:r>
    </w:p>
    <w:p w:rsidR="006C401E" w:rsidRDefault="006C401E" w:rsidP="006C401E">
      <w:pPr>
        <w:pStyle w:val="ListParagraph"/>
        <w:numPr>
          <w:ilvl w:val="0"/>
          <w:numId w:val="3"/>
        </w:numPr>
        <w:shd w:val="clear" w:color="auto" w:fill="FFFFFF"/>
        <w:spacing w:after="0" w:line="279" w:lineRule="atLeast"/>
        <w:rPr>
          <w:rFonts w:ascii="Verdana" w:eastAsia="Times New Roman" w:hAnsi="Verdana" w:cs="Times New Roman"/>
          <w:color w:val="333333"/>
          <w:sz w:val="36"/>
          <w:szCs w:val="36"/>
          <w:lang w:eastAsia="en-GB"/>
        </w:rPr>
      </w:pPr>
      <w:r w:rsidRPr="00A63D72">
        <w:rPr>
          <w:rFonts w:ascii="Verdana" w:eastAsia="Times New Roman" w:hAnsi="Verdana" w:cs="Times New Roman"/>
          <w:color w:val="333333"/>
          <w:sz w:val="36"/>
          <w:szCs w:val="36"/>
          <w:lang w:eastAsia="en-GB"/>
        </w:rPr>
        <w:t>This induces an alternating current (AC) in the circuit connected to the secondary coil.</w:t>
      </w:r>
    </w:p>
    <w:p w:rsidR="00A63D72" w:rsidRDefault="00A63D72" w:rsidP="00A63D72">
      <w:pPr>
        <w:pStyle w:val="ListParagraph"/>
        <w:shd w:val="clear" w:color="auto" w:fill="FFFFFF"/>
        <w:spacing w:after="0" w:line="279" w:lineRule="atLeast"/>
        <w:rPr>
          <w:rFonts w:ascii="Verdana" w:eastAsia="Times New Roman" w:hAnsi="Verdana" w:cs="Times New Roman"/>
          <w:color w:val="333333"/>
          <w:sz w:val="36"/>
          <w:szCs w:val="36"/>
          <w:lang w:eastAsia="en-GB"/>
        </w:rPr>
      </w:pPr>
    </w:p>
    <w:p w:rsidR="00A63D72" w:rsidRDefault="00A63D72" w:rsidP="00A63D72">
      <w:pPr>
        <w:ind w:left="360"/>
        <w:rPr>
          <w:rFonts w:eastAsiaTheme="minorEastAsia"/>
          <w:sz w:val="40"/>
          <w:szCs w:val="40"/>
        </w:rPr>
      </w:pPr>
      <w:r>
        <w:rPr>
          <w:sz w:val="40"/>
          <w:szCs w:val="40"/>
        </w:rPr>
        <w:lastRenderedPageBreak/>
        <w:t xml:space="preserve">The formula for a transformer is </w:t>
      </w:r>
      <m:oMath>
        <m:f>
          <m:fPr>
            <m:ctrlPr>
              <w:rPr>
                <w:rFonts w:ascii="Cambria Math" w:hAnsi="Cambria Math"/>
                <w:i/>
                <w:sz w:val="40"/>
                <w:szCs w:val="40"/>
              </w:rPr>
            </m:ctrlPr>
          </m:fPr>
          <m:num>
            <m:r>
              <w:rPr>
                <w:rFonts w:ascii="Cambria Math" w:hAnsi="Cambria Math"/>
                <w:sz w:val="40"/>
                <w:szCs w:val="40"/>
              </w:rPr>
              <m:t>Np</m:t>
            </m:r>
          </m:num>
          <m:den>
            <m:r>
              <w:rPr>
                <w:rFonts w:ascii="Cambria Math" w:hAnsi="Cambria Math"/>
                <w:sz w:val="40"/>
                <w:szCs w:val="40"/>
              </w:rPr>
              <m:t>Ns</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Vp</m:t>
            </m:r>
          </m:num>
          <m:den>
            <m:r>
              <w:rPr>
                <w:rFonts w:ascii="Cambria Math" w:hAnsi="Cambria Math"/>
                <w:sz w:val="40"/>
                <w:szCs w:val="40"/>
              </w:rPr>
              <m:t>Vs</m:t>
            </m:r>
          </m:den>
        </m:f>
      </m:oMath>
      <w:r>
        <w:rPr>
          <w:rFonts w:eastAsiaTheme="minorEastAsia"/>
          <w:sz w:val="40"/>
          <w:szCs w:val="40"/>
        </w:rPr>
        <w:t xml:space="preserve"> </w:t>
      </w:r>
      <w:bookmarkStart w:id="0" w:name="_GoBack"/>
      <w:bookmarkEnd w:id="0"/>
      <w:r>
        <w:rPr>
          <w:rFonts w:eastAsiaTheme="minorEastAsia"/>
          <w:sz w:val="40"/>
          <w:szCs w:val="40"/>
        </w:rPr>
        <w:t xml:space="preserve">or </w:t>
      </w:r>
      <m:oMath>
        <m:f>
          <m:fPr>
            <m:ctrlPr>
              <w:rPr>
                <w:rFonts w:ascii="Cambria Math" w:hAnsi="Cambria Math"/>
                <w:i/>
                <w:sz w:val="40"/>
                <w:szCs w:val="40"/>
              </w:rPr>
            </m:ctrlPr>
          </m:fPr>
          <m:num>
            <m:r>
              <w:rPr>
                <w:rFonts w:ascii="Cambria Math" w:hAnsi="Cambria Math"/>
                <w:sz w:val="40"/>
                <w:szCs w:val="40"/>
              </w:rPr>
              <m:t>Ns</m:t>
            </m:r>
          </m:num>
          <m:den>
            <m:r>
              <w:rPr>
                <w:rFonts w:ascii="Cambria Math" w:hAnsi="Cambria Math"/>
                <w:sz w:val="40"/>
                <w:szCs w:val="40"/>
              </w:rPr>
              <m:t>Np</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Vs</m:t>
            </m:r>
          </m:num>
          <m:den>
            <m:r>
              <w:rPr>
                <w:rFonts w:ascii="Cambria Math" w:hAnsi="Cambria Math"/>
                <w:sz w:val="40"/>
                <w:szCs w:val="40"/>
              </w:rPr>
              <m:t>Vp</m:t>
            </m:r>
          </m:den>
        </m:f>
      </m:oMath>
    </w:p>
    <w:p w:rsidR="00A63D72" w:rsidRDefault="00A63D72" w:rsidP="00A63D72">
      <w:pPr>
        <w:ind w:left="360"/>
        <w:rPr>
          <w:rFonts w:eastAsiaTheme="minorEastAsia"/>
          <w:sz w:val="40"/>
          <w:szCs w:val="40"/>
        </w:rPr>
      </w:pPr>
      <w:r>
        <w:rPr>
          <w:rFonts w:eastAsiaTheme="minorEastAsia"/>
          <w:sz w:val="40"/>
          <w:szCs w:val="40"/>
        </w:rPr>
        <w:t xml:space="preserve">Where </w:t>
      </w:r>
      <w:proofErr w:type="spellStart"/>
      <w:r>
        <w:rPr>
          <w:rFonts w:eastAsiaTheme="minorEastAsia"/>
          <w:sz w:val="40"/>
          <w:szCs w:val="40"/>
        </w:rPr>
        <w:t>Np</w:t>
      </w:r>
      <w:proofErr w:type="spellEnd"/>
      <w:r>
        <w:rPr>
          <w:rFonts w:eastAsiaTheme="minorEastAsia"/>
          <w:sz w:val="40"/>
          <w:szCs w:val="40"/>
        </w:rPr>
        <w:t xml:space="preserve"> = number of turns in the primary coil</w:t>
      </w:r>
    </w:p>
    <w:p w:rsidR="00A63D72" w:rsidRDefault="00A63D72" w:rsidP="00A63D72">
      <w:pPr>
        <w:ind w:left="1080" w:firstLine="360"/>
        <w:rPr>
          <w:rFonts w:eastAsiaTheme="minorEastAsia"/>
          <w:sz w:val="40"/>
          <w:szCs w:val="40"/>
        </w:rPr>
      </w:pPr>
      <w:r>
        <w:rPr>
          <w:rFonts w:eastAsiaTheme="minorEastAsia"/>
          <w:sz w:val="40"/>
          <w:szCs w:val="40"/>
        </w:rPr>
        <w:t>Ns = number of turns in the secondary coil</w:t>
      </w:r>
    </w:p>
    <w:p w:rsidR="00A63D72" w:rsidRDefault="00A63D72" w:rsidP="00A63D72">
      <w:pPr>
        <w:ind w:left="720" w:firstLine="720"/>
        <w:rPr>
          <w:rFonts w:eastAsiaTheme="minorEastAsia"/>
          <w:sz w:val="40"/>
          <w:szCs w:val="40"/>
        </w:rPr>
      </w:pPr>
      <w:proofErr w:type="spellStart"/>
      <w:proofErr w:type="gramStart"/>
      <w:r>
        <w:rPr>
          <w:rFonts w:eastAsiaTheme="minorEastAsia"/>
          <w:sz w:val="40"/>
          <w:szCs w:val="40"/>
        </w:rPr>
        <w:t>Vp</w:t>
      </w:r>
      <w:proofErr w:type="spellEnd"/>
      <w:proofErr w:type="gramEnd"/>
      <w:r>
        <w:rPr>
          <w:rFonts w:eastAsiaTheme="minorEastAsia"/>
          <w:sz w:val="40"/>
          <w:szCs w:val="40"/>
        </w:rPr>
        <w:t xml:space="preserve"> = Voltage across the primary coil</w:t>
      </w:r>
    </w:p>
    <w:p w:rsidR="00A63D72" w:rsidRDefault="00A63D72" w:rsidP="00A63D72">
      <w:pPr>
        <w:ind w:left="1080" w:firstLine="360"/>
        <w:rPr>
          <w:rFonts w:eastAsiaTheme="minorEastAsia"/>
          <w:sz w:val="40"/>
          <w:szCs w:val="40"/>
        </w:rPr>
      </w:pPr>
      <w:proofErr w:type="spellStart"/>
      <w:r>
        <w:rPr>
          <w:rFonts w:eastAsiaTheme="minorEastAsia"/>
          <w:sz w:val="40"/>
          <w:szCs w:val="40"/>
        </w:rPr>
        <w:t>Vs</w:t>
      </w:r>
      <w:proofErr w:type="spellEnd"/>
      <w:r>
        <w:rPr>
          <w:rFonts w:eastAsiaTheme="minorEastAsia"/>
          <w:sz w:val="40"/>
          <w:szCs w:val="40"/>
        </w:rPr>
        <w:t xml:space="preserve"> = Voltage across the secondary coil</w:t>
      </w:r>
    </w:p>
    <w:p w:rsidR="00A63D72" w:rsidRPr="00A63D72" w:rsidRDefault="00A63D72" w:rsidP="00A63D72">
      <w:pPr>
        <w:pStyle w:val="ListParagraph"/>
        <w:shd w:val="clear" w:color="auto" w:fill="FFFFFF"/>
        <w:spacing w:after="0" w:line="279" w:lineRule="atLeast"/>
        <w:rPr>
          <w:rFonts w:ascii="Verdana" w:eastAsia="Times New Roman" w:hAnsi="Verdana" w:cs="Times New Roman"/>
          <w:color w:val="333333"/>
          <w:sz w:val="36"/>
          <w:szCs w:val="36"/>
          <w:lang w:eastAsia="en-GB"/>
        </w:rPr>
      </w:pPr>
    </w:p>
    <w:p w:rsidR="00E53F04" w:rsidRDefault="00E53F04" w:rsidP="00353EEE">
      <w:pPr>
        <w:rPr>
          <w:rFonts w:eastAsiaTheme="minorEastAsia"/>
          <w:sz w:val="40"/>
          <w:szCs w:val="40"/>
        </w:rPr>
      </w:pPr>
    </w:p>
    <w:p w:rsidR="00975ACE" w:rsidRDefault="00E53F04" w:rsidP="00E53F04">
      <w:pPr>
        <w:rPr>
          <w:rFonts w:eastAsiaTheme="minorEastAsia"/>
          <w:sz w:val="40"/>
          <w:szCs w:val="40"/>
        </w:rPr>
      </w:pPr>
      <w:r>
        <w:rPr>
          <w:rFonts w:eastAsiaTheme="minorEastAsia"/>
          <w:sz w:val="40"/>
          <w:szCs w:val="40"/>
        </w:rPr>
        <w:t>As Power = Current x Voltage then increasing the voltage across a transformer must lead to a decrease in the current. If this were not the same then the power generated would be increasing. This cannot be the case. So the formula for current in a transformer is</w:t>
      </w:r>
      <w:r>
        <w:rPr>
          <w:rFonts w:eastAsiaTheme="minorEastAsia"/>
          <w:sz w:val="40"/>
          <w:szCs w:val="40"/>
        </w:rPr>
        <w:tab/>
      </w:r>
      <m:oMath>
        <m:f>
          <m:fPr>
            <m:ctrlPr>
              <w:rPr>
                <w:rFonts w:ascii="Cambria Math" w:hAnsi="Cambria Math"/>
                <w:i/>
                <w:sz w:val="40"/>
                <w:szCs w:val="40"/>
              </w:rPr>
            </m:ctrlPr>
          </m:fPr>
          <m:num>
            <m:r>
              <w:rPr>
                <w:rFonts w:ascii="Cambria Math" w:hAnsi="Cambria Math"/>
                <w:sz w:val="40"/>
                <w:szCs w:val="40"/>
              </w:rPr>
              <m:t>Np</m:t>
            </m:r>
          </m:num>
          <m:den>
            <m:r>
              <w:rPr>
                <w:rFonts w:ascii="Cambria Math" w:hAnsi="Cambria Math"/>
                <w:sz w:val="40"/>
                <w:szCs w:val="40"/>
              </w:rPr>
              <m:t>Ns</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Is</m:t>
            </m:r>
          </m:num>
          <m:den>
            <m:r>
              <w:rPr>
                <w:rFonts w:ascii="Cambria Math" w:hAnsi="Cambria Math"/>
                <w:sz w:val="40"/>
                <w:szCs w:val="40"/>
              </w:rPr>
              <m:t>Ip</m:t>
            </m:r>
          </m:den>
        </m:f>
      </m:oMath>
    </w:p>
    <w:p w:rsidR="00E53F04" w:rsidRDefault="00E53F04" w:rsidP="00E53F04">
      <w:pPr>
        <w:rPr>
          <w:rFonts w:eastAsiaTheme="minorEastAsia"/>
          <w:sz w:val="40"/>
          <w:szCs w:val="40"/>
        </w:rPr>
      </w:pPr>
    </w:p>
    <w:p w:rsidR="00E53F04" w:rsidRPr="00DA429E" w:rsidRDefault="00E53F04" w:rsidP="00AD370C">
      <w:pPr>
        <w:ind w:left="142" w:hanging="142"/>
        <w:rPr>
          <w:sz w:val="40"/>
          <w:szCs w:val="40"/>
        </w:rPr>
      </w:pPr>
      <w:r>
        <w:rPr>
          <w:rFonts w:eastAsiaTheme="minorEastAsia"/>
          <w:sz w:val="40"/>
          <w:szCs w:val="40"/>
        </w:rPr>
        <w:t>(</w:t>
      </w:r>
      <w:proofErr w:type="spellStart"/>
      <w:proofErr w:type="gramStart"/>
      <w:r>
        <w:rPr>
          <w:rFonts w:eastAsiaTheme="minorEastAsia"/>
          <w:sz w:val="40"/>
          <w:szCs w:val="40"/>
        </w:rPr>
        <w:t>ie</w:t>
      </w:r>
      <w:proofErr w:type="spellEnd"/>
      <w:proofErr w:type="gramEnd"/>
      <w:r>
        <w:rPr>
          <w:rFonts w:eastAsiaTheme="minorEastAsia"/>
          <w:sz w:val="40"/>
          <w:szCs w:val="40"/>
        </w:rPr>
        <w:t xml:space="preserve"> the current in the primary is on a different line to number of turns in the primary) Again turn the equation upside down on both sides if you need to find something on the bottom of the equation.</w:t>
      </w:r>
    </w:p>
    <w:sectPr w:rsidR="00E53F04" w:rsidRPr="00DA429E" w:rsidSect="00A63D72">
      <w:pgSz w:w="11906" w:h="16838"/>
      <w:pgMar w:top="284" w:right="144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F8B"/>
    <w:multiLevelType w:val="hybridMultilevel"/>
    <w:tmpl w:val="E65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6075B"/>
    <w:multiLevelType w:val="multilevel"/>
    <w:tmpl w:val="B9C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41DCC"/>
    <w:multiLevelType w:val="hybridMultilevel"/>
    <w:tmpl w:val="DC3A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9E"/>
    <w:rsid w:val="001023B9"/>
    <w:rsid w:val="0034456D"/>
    <w:rsid w:val="00353EEE"/>
    <w:rsid w:val="00470975"/>
    <w:rsid w:val="004F357A"/>
    <w:rsid w:val="006C401E"/>
    <w:rsid w:val="006E2D64"/>
    <w:rsid w:val="0082487E"/>
    <w:rsid w:val="00975ACE"/>
    <w:rsid w:val="00A63D72"/>
    <w:rsid w:val="00AD370C"/>
    <w:rsid w:val="00AF5FF9"/>
    <w:rsid w:val="00BA2EC7"/>
    <w:rsid w:val="00DA429E"/>
    <w:rsid w:val="00E53F04"/>
    <w:rsid w:val="00EC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9E"/>
    <w:pPr>
      <w:ind w:left="720"/>
      <w:contextualSpacing/>
    </w:pPr>
  </w:style>
  <w:style w:type="character" w:styleId="PlaceholderText">
    <w:name w:val="Placeholder Text"/>
    <w:basedOn w:val="DefaultParagraphFont"/>
    <w:uiPriority w:val="99"/>
    <w:semiHidden/>
    <w:rsid w:val="00DA429E"/>
    <w:rPr>
      <w:color w:val="808080"/>
    </w:rPr>
  </w:style>
  <w:style w:type="paragraph" w:styleId="BalloonText">
    <w:name w:val="Balloon Text"/>
    <w:basedOn w:val="Normal"/>
    <w:link w:val="BalloonTextChar"/>
    <w:uiPriority w:val="99"/>
    <w:semiHidden/>
    <w:unhideWhenUsed/>
    <w:rsid w:val="00DA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9E"/>
    <w:rPr>
      <w:rFonts w:ascii="Tahoma" w:hAnsi="Tahoma" w:cs="Tahoma"/>
      <w:sz w:val="16"/>
      <w:szCs w:val="16"/>
    </w:rPr>
  </w:style>
  <w:style w:type="paragraph" w:styleId="NormalWeb">
    <w:name w:val="Normal (Web)"/>
    <w:basedOn w:val="Normal"/>
    <w:uiPriority w:val="99"/>
    <w:semiHidden/>
    <w:unhideWhenUsed/>
    <w:rsid w:val="006C4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C401E"/>
  </w:style>
  <w:style w:type="character" w:customStyle="1" w:styleId="bs-content-rb-glossary">
    <w:name w:val="bs-content-rb-glossary"/>
    <w:basedOn w:val="DefaultParagraphFont"/>
    <w:rsid w:val="006C401E"/>
  </w:style>
  <w:style w:type="character" w:styleId="Strong">
    <w:name w:val="Strong"/>
    <w:basedOn w:val="DefaultParagraphFont"/>
    <w:uiPriority w:val="22"/>
    <w:qFormat/>
    <w:rsid w:val="006C4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9E"/>
    <w:pPr>
      <w:ind w:left="720"/>
      <w:contextualSpacing/>
    </w:pPr>
  </w:style>
  <w:style w:type="character" w:styleId="PlaceholderText">
    <w:name w:val="Placeholder Text"/>
    <w:basedOn w:val="DefaultParagraphFont"/>
    <w:uiPriority w:val="99"/>
    <w:semiHidden/>
    <w:rsid w:val="00DA429E"/>
    <w:rPr>
      <w:color w:val="808080"/>
    </w:rPr>
  </w:style>
  <w:style w:type="paragraph" w:styleId="BalloonText">
    <w:name w:val="Balloon Text"/>
    <w:basedOn w:val="Normal"/>
    <w:link w:val="BalloonTextChar"/>
    <w:uiPriority w:val="99"/>
    <w:semiHidden/>
    <w:unhideWhenUsed/>
    <w:rsid w:val="00DA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9E"/>
    <w:rPr>
      <w:rFonts w:ascii="Tahoma" w:hAnsi="Tahoma" w:cs="Tahoma"/>
      <w:sz w:val="16"/>
      <w:szCs w:val="16"/>
    </w:rPr>
  </w:style>
  <w:style w:type="paragraph" w:styleId="NormalWeb">
    <w:name w:val="Normal (Web)"/>
    <w:basedOn w:val="Normal"/>
    <w:uiPriority w:val="99"/>
    <w:semiHidden/>
    <w:unhideWhenUsed/>
    <w:rsid w:val="006C4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C401E"/>
  </w:style>
  <w:style w:type="character" w:customStyle="1" w:styleId="bs-content-rb-glossary">
    <w:name w:val="bs-content-rb-glossary"/>
    <w:basedOn w:val="DefaultParagraphFont"/>
    <w:rsid w:val="006C401E"/>
  </w:style>
  <w:style w:type="character" w:styleId="Strong">
    <w:name w:val="Strong"/>
    <w:basedOn w:val="DefaultParagraphFont"/>
    <w:uiPriority w:val="22"/>
    <w:qFormat/>
    <w:rsid w:val="006C4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Dumfries and Galloway LEA</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Hargreaves</dc:creator>
  <cp:keywords/>
  <dc:description/>
  <cp:lastModifiedBy>Jennie Hargreaves</cp:lastModifiedBy>
  <cp:revision>4</cp:revision>
  <cp:lastPrinted>2013-10-29T15:33:00Z</cp:lastPrinted>
  <dcterms:created xsi:type="dcterms:W3CDTF">2013-10-29T14:27:00Z</dcterms:created>
  <dcterms:modified xsi:type="dcterms:W3CDTF">2013-10-31T12:58:00Z</dcterms:modified>
</cp:coreProperties>
</file>