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38497" w14:textId="4ADCB71A" w:rsidR="00700CE1" w:rsidRDefault="00700CE1">
      <w:r>
        <mc:AlternateContent>
          <mc:Choice Requires="wpg">
            <w:drawing>
              <wp:anchor distT="0" distB="0" distL="114300" distR="114300" simplePos="0" relativeHeight="251653632" behindDoc="0" locked="0" layoutInCell="1" allowOverlap="1" wp14:anchorId="2E1384D1" wp14:editId="3121665B">
                <wp:simplePos x="0" y="0"/>
                <wp:positionH relativeFrom="column">
                  <wp:posOffset>49530</wp:posOffset>
                </wp:positionH>
                <wp:positionV relativeFrom="paragraph">
                  <wp:posOffset>190500</wp:posOffset>
                </wp:positionV>
                <wp:extent cx="6663055" cy="883298"/>
                <wp:effectExtent l="19050" t="19050" r="23495" b="12065"/>
                <wp:wrapNone/>
                <wp:docPr id="415" name="Group 415"/>
                <wp:cNvGraphicFramePr/>
                <a:graphic xmlns:a="http://schemas.openxmlformats.org/drawingml/2006/main">
                  <a:graphicData uri="http://schemas.microsoft.com/office/word/2010/wordprocessingGroup">
                    <wpg:wgp>
                      <wpg:cNvGrpSpPr/>
                      <wpg:grpSpPr>
                        <a:xfrm>
                          <a:off x="0" y="0"/>
                          <a:ext cx="6663055" cy="883298"/>
                          <a:chOff x="0" y="0"/>
                          <a:chExt cx="6663281" cy="883298"/>
                        </a:xfrm>
                      </wpg:grpSpPr>
                      <wpg:grpSp>
                        <wpg:cNvPr id="5" name="CfEL4 Logo"/>
                        <wpg:cNvGrpSpPr/>
                        <wpg:grpSpPr>
                          <a:xfrm>
                            <a:off x="4928461" y="0"/>
                            <a:ext cx="1734820" cy="883298"/>
                            <a:chOff x="0" y="0"/>
                            <a:chExt cx="1735015" cy="883578"/>
                          </a:xfrm>
                        </wpg:grpSpPr>
                        <wps:wsp>
                          <wps:cNvPr id="40" name="Rectangle 40"/>
                          <wps:cNvSpPr/>
                          <wps:spPr>
                            <a:xfrm>
                              <a:off x="0" y="11723"/>
                              <a:ext cx="871855" cy="871855"/>
                            </a:xfrm>
                            <a:prstGeom prst="rect">
                              <a:avLst/>
                            </a:prstGeom>
                            <a:solidFill>
                              <a:srgbClr val="33853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1384D5" w14:textId="77777777" w:rsidR="00700CE1" w:rsidRPr="001E3C21" w:rsidRDefault="00700CE1" w:rsidP="00700CE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0" y="26678"/>
                              <a:ext cx="866775" cy="856385"/>
                            </a:xfrm>
                            <a:prstGeom prst="rect">
                              <a:avLst/>
                            </a:prstGeom>
                            <a:noFill/>
                            <a:ln>
                              <a:noFill/>
                            </a:ln>
                            <a:effectLst/>
                          </wps:spPr>
                          <wps:txbx>
                            <w:txbxContent>
                              <w:p w14:paraId="2E1384D6" w14:textId="77777777" w:rsidR="00700CE1" w:rsidRDefault="00700CE1" w:rsidP="00700CE1">
                                <w:pPr>
                                  <w:jc w:val="center"/>
                                  <w:rPr>
                                    <w:rStyle w:val="IntenseEmphasis"/>
                                  </w:rPr>
                                </w:pPr>
                                <w:r>
                                  <w:rPr>
                                    <w:rStyle w:val="IntenseEmphasis"/>
                                  </w:rPr>
                                  <w:t>Nat</w:t>
                                </w:r>
                              </w:p>
                              <w:p w14:paraId="2E1384D7" w14:textId="77777777" w:rsidR="00700CE1" w:rsidRPr="00E85E34" w:rsidRDefault="00875194" w:rsidP="00700CE1">
                                <w:pPr>
                                  <w:jc w:val="center"/>
                                  <w:rPr>
                                    <w:rStyle w:val="IntenseEmphasis"/>
                                  </w:rPr>
                                </w:pPr>
                                <w:r>
                                  <w:rPr>
                                    <w:rStyle w:val="IntenseEmphasi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Rectangle 3"/>
                          <wps:cNvSpPr/>
                          <wps:spPr>
                            <a:xfrm>
                              <a:off x="0" y="0"/>
                              <a:ext cx="1735015" cy="883578"/>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flipV="1">
                              <a:off x="867508" y="11723"/>
                              <a:ext cx="0" cy="87136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 name="Text Box 6"/>
                        <wps:cNvSpPr txBox="1"/>
                        <wps:spPr>
                          <a:xfrm>
                            <a:off x="0" y="0"/>
                            <a:ext cx="4935220" cy="8832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1384D8" w14:textId="77777777" w:rsidR="00700CE1" w:rsidRPr="00875194" w:rsidRDefault="00700CE1" w:rsidP="00700CE1">
                              <w:pPr>
                                <w:pStyle w:val="Title"/>
                                <w:rPr>
                                  <w:sz w:val="40"/>
                                </w:rPr>
                              </w:pPr>
                              <w:r w:rsidRPr="00875194">
                                <w:rPr>
                                  <w:sz w:val="40"/>
                                </w:rPr>
                                <w:t xml:space="preserve">National </w:t>
                              </w:r>
                              <w:r w:rsidR="00875194" w:rsidRPr="00875194">
                                <w:rPr>
                                  <w:sz w:val="40"/>
                                </w:rPr>
                                <w:t>5</w:t>
                              </w:r>
                              <w:r w:rsidRPr="00875194">
                                <w:rPr>
                                  <w:sz w:val="40"/>
                                </w:rPr>
                                <w:t xml:space="preserve"> </w:t>
                              </w:r>
                              <w:r w:rsidR="00875194" w:rsidRPr="00875194">
                                <w:rPr>
                                  <w:sz w:val="40"/>
                                </w:rPr>
                                <w:t>Assignment</w:t>
                              </w:r>
                              <w:r w:rsidR="00AD29D5" w:rsidRPr="00875194">
                                <w:rPr>
                                  <w:sz w:val="40"/>
                                </w:rPr>
                                <w:br/>
                              </w:r>
                              <w:r w:rsidR="003E3422">
                                <w:rPr>
                                  <w:sz w:val="40"/>
                                </w:rPr>
                                <w:t>Boyles Law</w:t>
                              </w:r>
                              <w:r w:rsidR="00C00E33">
                                <w:rPr>
                                  <w:sz w:val="40"/>
                                </w:rPr>
                                <w:t>:</w:t>
                              </w:r>
                              <w:r w:rsidRPr="00875194">
                                <w:rPr>
                                  <w:sz w:val="40"/>
                                </w:rPr>
                                <w:t xml:space="preserve"> Guide Sheet</w:t>
                              </w:r>
                              <w:r w:rsidR="00875194" w:rsidRPr="00875194">
                                <w:rPr>
                                  <w:sz w:val="40"/>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E1384D1" id="Group 415" o:spid="_x0000_s1026" style="position:absolute;margin-left:3.9pt;margin-top:15pt;width:524.65pt;height:69.55pt;z-index:251653632;mso-height-relative:margin" coordsize="66632,8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">
                <v:group id="CfEL4 Logo" o:spid="_x0000_s1027" style="position:absolute;left:49284;width:17348;height:8832" coordsize="17350,8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40" o:spid="_x0000_s1028" style="position:absolute;top:117;width:8718;height:8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" fillcolor="#338535" stroked="f" strokeweight="2pt">
                    <v:textbox>
                      <w:txbxContent>
                        <w:p w14:paraId="2E1384D5" w14:textId="77777777" w:rsidR="00700CE1" w:rsidRPr="001E3C21" w:rsidRDefault="00700CE1" w:rsidP="00700CE1"/>
                      </w:txbxContent>
                    </v:textbox>
                  </v:rect>
                  <v:shapetype id="_x0000_t202" coordsize="21600,21600" o:spt="202" path="m,l,21600r21600,l21600,xe">
                    <v:stroke joinstyle="miter"/>
                    <v:path gradientshapeok="t" o:connecttype="rect"/>
                  </v:shapetype>
                  <v:shape id="Text Box 1" o:spid="_x0000_s1029" type="#_x0000_t202" style="position:absolute;top:266;width:8667;height:8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2E1384D6" w14:textId="77777777" w:rsidR="00700CE1" w:rsidRDefault="00700CE1" w:rsidP="00700CE1">
                          <w:pPr>
                            <w:jc w:val="center"/>
                            <w:rPr>
                              <w:rStyle w:val="IntenseEmphasis"/>
                            </w:rPr>
                          </w:pPr>
                          <w:r>
                            <w:rPr>
                              <w:rStyle w:val="IntenseEmphasis"/>
                            </w:rPr>
                            <w:t>Nat</w:t>
                          </w:r>
                        </w:p>
                        <w:p w14:paraId="2E1384D7" w14:textId="77777777" w:rsidR="00700CE1" w:rsidRPr="00E85E34" w:rsidRDefault="00875194" w:rsidP="00700CE1">
                          <w:pPr>
                            <w:jc w:val="center"/>
                            <w:rPr>
                              <w:rStyle w:val="IntenseEmphasis"/>
                            </w:rPr>
                          </w:pPr>
                          <w:r>
                            <w:rPr>
                              <w:rStyle w:val="IntenseEmphasis"/>
                            </w:rPr>
                            <w:t>5</w:t>
                          </w:r>
                        </w:p>
                      </w:txbxContent>
                    </v:textbox>
                  </v:shape>
                  <v:rect id="Rectangle 3" o:spid="_x0000_s1030" style="position:absolute;width:17350;height:8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" filled="f" strokecolor="black [3213]" strokeweight="3pt"/>
                  <v:line id="Straight Connector 4" o:spid="_x0000_s1031" style="position:absolute;flip:y;visibility:visible;mso-wrap-style:square" from="8675,117" to="8675,8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" strokecolor="black [3213]" strokeweight="3pt"/>
                </v:group>
                <v:shape id="Text Box 6" o:spid="_x0000_s1032" type="#_x0000_t202" style="position:absolute;width:49352;height:8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" fillcolor="white [3201]" strokeweight="3pt">
                  <v:textbox>
                    <w:txbxContent>
                      <w:p w14:paraId="2E1384D8" w14:textId="77777777" w:rsidR="00700CE1" w:rsidRPr="00875194" w:rsidRDefault="00700CE1" w:rsidP="00700CE1">
                        <w:pPr>
                          <w:pStyle w:val="Title"/>
                          <w:rPr>
                            <w:sz w:val="40"/>
                          </w:rPr>
                        </w:pPr>
                        <w:r w:rsidRPr="00875194">
                          <w:rPr>
                            <w:sz w:val="40"/>
                          </w:rPr>
                          <w:t xml:space="preserve">National </w:t>
                        </w:r>
                        <w:r w:rsidR="00875194" w:rsidRPr="00875194">
                          <w:rPr>
                            <w:sz w:val="40"/>
                          </w:rPr>
                          <w:t>5</w:t>
                        </w:r>
                        <w:r w:rsidRPr="00875194">
                          <w:rPr>
                            <w:sz w:val="40"/>
                          </w:rPr>
                          <w:t xml:space="preserve"> </w:t>
                        </w:r>
                        <w:r w:rsidR="00875194" w:rsidRPr="00875194">
                          <w:rPr>
                            <w:sz w:val="40"/>
                          </w:rPr>
                          <w:t>Assignment</w:t>
                        </w:r>
                        <w:r w:rsidR="00AD29D5" w:rsidRPr="00875194">
                          <w:rPr>
                            <w:sz w:val="40"/>
                          </w:rPr>
                          <w:br/>
                        </w:r>
                        <w:r w:rsidR="003E3422">
                          <w:rPr>
                            <w:sz w:val="40"/>
                          </w:rPr>
                          <w:t>Boyles Law</w:t>
                        </w:r>
                        <w:r w:rsidR="00C00E33">
                          <w:rPr>
                            <w:sz w:val="40"/>
                          </w:rPr>
                          <w:t>:</w:t>
                        </w:r>
                        <w:r w:rsidRPr="00875194">
                          <w:rPr>
                            <w:sz w:val="40"/>
                          </w:rPr>
                          <w:t xml:space="preserve"> Guide Sheet</w:t>
                        </w:r>
                        <w:r w:rsidR="00875194" w:rsidRPr="00875194">
                          <w:rPr>
                            <w:sz w:val="40"/>
                          </w:rPr>
                          <w:t xml:space="preserve"> A</w:t>
                        </w:r>
                      </w:p>
                    </w:txbxContent>
                  </v:textbox>
                </v:shape>
              </v:group>
            </w:pict>
          </mc:Fallback>
        </mc:AlternateContent>
      </w:r>
    </w:p>
    <w:p w14:paraId="2E138498" w14:textId="2B0E59E7" w:rsidR="00700CE1" w:rsidRDefault="006003FD">
      <w:r>
        <w:drawing>
          <wp:anchor distT="0" distB="0" distL="114300" distR="114300" simplePos="0" relativeHeight="251654656" behindDoc="0" locked="0" layoutInCell="1" allowOverlap="1" wp14:anchorId="79615EC9" wp14:editId="529B10B4">
            <wp:simplePos x="0" y="0"/>
            <wp:positionH relativeFrom="column">
              <wp:posOffset>6073140</wp:posOffset>
            </wp:positionH>
            <wp:positionV relativeFrom="paragraph">
              <wp:posOffset>17780</wp:posOffset>
            </wp:positionV>
            <wp:extent cx="450850" cy="777240"/>
            <wp:effectExtent l="0" t="0" r="6350" b="3810"/>
            <wp:wrapNone/>
            <wp:docPr id="8" name="Picture 8" descr="A close up of a toy&#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A close up of a to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0850" cy="777240"/>
                    </a:xfrm>
                    <a:prstGeom prst="rect">
                      <a:avLst/>
                    </a:prstGeom>
                  </pic:spPr>
                </pic:pic>
              </a:graphicData>
            </a:graphic>
            <wp14:sizeRelH relativeFrom="page">
              <wp14:pctWidth>0</wp14:pctWidth>
            </wp14:sizeRelH>
            <wp14:sizeRelV relativeFrom="page">
              <wp14:pctHeight>0</wp14:pctHeight>
            </wp14:sizeRelV>
          </wp:anchor>
        </w:drawing>
      </w:r>
    </w:p>
    <w:p w14:paraId="2E138499" w14:textId="77777777" w:rsidR="00700CE1" w:rsidRDefault="00700CE1"/>
    <w:p w14:paraId="2E13849A" w14:textId="1FD1936C" w:rsidR="00700CE1" w:rsidRDefault="00700CE1"/>
    <w:p w14:paraId="2E13849B" w14:textId="77777777" w:rsidR="00D845E9" w:rsidRDefault="00D845E9"/>
    <w:p w14:paraId="2E13849C" w14:textId="77777777" w:rsidR="00D57785" w:rsidRDefault="00D57785">
      <w:pPr>
        <w:rPr>
          <w:b/>
          <w:u w:val="single"/>
        </w:rPr>
      </w:pPr>
    </w:p>
    <w:p w14:paraId="2E13849D" w14:textId="77777777" w:rsidR="00C00D58" w:rsidRDefault="00FC3B83">
      <w:pPr>
        <w:rPr>
          <w:b/>
          <w:u w:val="single"/>
        </w:rPr>
      </w:pPr>
      <w:r>
        <w:rPr>
          <w:b/>
          <w:u w:val="single"/>
        </w:rPr>
        <w:t>Variation of</w:t>
      </w:r>
      <w:r w:rsidR="00C00D58" w:rsidRPr="00C00D58">
        <w:rPr>
          <w:b/>
          <w:u w:val="single"/>
        </w:rPr>
        <w:t xml:space="preserve"> pressure and volume for a fixed mass of gas </w:t>
      </w:r>
    </w:p>
    <w:p w14:paraId="2E13849E" w14:textId="4DAC9F9D" w:rsidR="00FC3B83" w:rsidRDefault="00FC3B83">
      <w:pPr>
        <w:rPr>
          <w:b/>
          <w:u w:val="single"/>
        </w:rPr>
      </w:pPr>
    </w:p>
    <w:p w14:paraId="2E13849F" w14:textId="78D7C30E" w:rsidR="00875194" w:rsidRDefault="008358F6">
      <w:pPr>
        <w:rPr>
          <w:b/>
          <w:u w:val="single"/>
        </w:rPr>
      </w:pPr>
      <w:r>
        <w:rPr>
          <w:b/>
          <w:u w:val="single"/>
        </w:rPr>
        <w:t>Apparatus</w:t>
      </w:r>
    </w:p>
    <w:p w14:paraId="2E1384A0" w14:textId="04E64A93" w:rsidR="008358F6" w:rsidRDefault="00BC25FC" w:rsidP="008358F6">
      <w:r>
        <w:t xml:space="preserve">Boyles law apparatus, pump, </w:t>
      </w:r>
      <w:r w:rsidR="00512AD9">
        <w:t>safety goggles,</w:t>
      </w:r>
    </w:p>
    <w:p w14:paraId="2E1384A1" w14:textId="74467887" w:rsidR="00700CE1" w:rsidRPr="00E76B5D" w:rsidRDefault="00700CE1">
      <w:pPr>
        <w:rPr>
          <w:b/>
          <w:u w:val="single"/>
        </w:rPr>
      </w:pPr>
      <w:r w:rsidRPr="00E76B5D">
        <w:rPr>
          <w:b/>
          <w:u w:val="single"/>
        </w:rPr>
        <w:t>Instructions:</w:t>
      </w:r>
    </w:p>
    <w:p w14:paraId="2E1384A2" w14:textId="11C78E32" w:rsidR="00B22FDA" w:rsidRDefault="000C7408">
      <w:r>
        <mc:AlternateContent>
          <mc:Choice Requires="wps">
            <w:drawing>
              <wp:anchor distT="45720" distB="45720" distL="114300" distR="114300" simplePos="0" relativeHeight="251661824" behindDoc="0" locked="0" layoutInCell="1" allowOverlap="1" wp14:anchorId="31ECCF67" wp14:editId="0382C818">
                <wp:simplePos x="0" y="0"/>
                <wp:positionH relativeFrom="margin">
                  <wp:posOffset>3573780</wp:posOffset>
                </wp:positionH>
                <wp:positionV relativeFrom="margin">
                  <wp:posOffset>3470910</wp:posOffset>
                </wp:positionV>
                <wp:extent cx="1973580" cy="414020"/>
                <wp:effectExtent l="0" t="0" r="762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414020"/>
                        </a:xfrm>
                        <a:prstGeom prst="rect">
                          <a:avLst/>
                        </a:prstGeom>
                        <a:solidFill>
                          <a:schemeClr val="bg1"/>
                        </a:solidFill>
                        <a:ln w="9525">
                          <a:noFill/>
                          <a:miter lim="800000"/>
                          <a:headEnd/>
                          <a:tailEnd/>
                        </a:ln>
                      </wps:spPr>
                      <wps:txbx>
                        <w:txbxContent>
                          <w:p w14:paraId="138FD1E8" w14:textId="53C3B6AD" w:rsidR="00A96D4B" w:rsidRDefault="002075CC">
                            <w:r>
                              <w:t>Bourdon gauge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CCF67" id="Text Box 2" o:spid="_x0000_s1033" type="#_x0000_t202" style="position:absolute;margin-left:281.4pt;margin-top:273.3pt;width:155.4pt;height:32.6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" fillcolor="white [3212]" stroked="f">
                <v:textbox>
                  <w:txbxContent>
                    <w:p w14:paraId="138FD1E8" w14:textId="53C3B6AD" w:rsidR="00A96D4B" w:rsidRDefault="002075CC">
                      <w:r>
                        <w:t>Bourdon gauge</w:t>
                      </w:r>
                    </w:p>
                  </w:txbxContent>
                </v:textbox>
                <w10:wrap anchorx="margin" anchory="margin"/>
              </v:shape>
            </w:pict>
          </mc:Fallback>
        </mc:AlternateContent>
      </w:r>
      <w:r w:rsidR="00512AD9" w:rsidRPr="003A53BE">
        <w:drawing>
          <wp:inline distT="0" distB="0" distL="0" distR="0" wp14:anchorId="2E1384D3" wp14:editId="2E1384D4">
            <wp:extent cx="5912616" cy="2492134"/>
            <wp:effectExtent l="0" t="0" r="5715"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4523" cy="2492938"/>
                    </a:xfrm>
                    <a:prstGeom prst="rect">
                      <a:avLst/>
                    </a:prstGeom>
                    <a:noFill/>
                    <a:ln>
                      <a:noFill/>
                    </a:ln>
                  </pic:spPr>
                </pic:pic>
              </a:graphicData>
            </a:graphic>
          </wp:inline>
        </w:drawing>
      </w:r>
    </w:p>
    <w:p w14:paraId="2E1384A3" w14:textId="77777777" w:rsidR="00606951" w:rsidRDefault="00606951"/>
    <w:p w14:paraId="2E1384A4" w14:textId="68CE5CC5" w:rsidR="003F6375" w:rsidRDefault="003F6375" w:rsidP="003F6375">
      <w:pPr>
        <w:pStyle w:val="ListParagraph"/>
        <w:numPr>
          <w:ilvl w:val="0"/>
          <w:numId w:val="5"/>
        </w:numPr>
      </w:pPr>
      <w:r>
        <w:t xml:space="preserve">A sample of dry air is confined in a tall, wide glass tube by a piston of oil. The volume is </w:t>
      </w:r>
      <w:r w:rsidR="00A25CFC">
        <w:t>indicated by the</w:t>
      </w:r>
      <w:r>
        <w:t xml:space="preserve"> length of the air column</w:t>
      </w:r>
      <w:r w:rsidR="008217B9">
        <w:t xml:space="preserve"> as it has a constant cross sectional area</w:t>
      </w:r>
      <w:r>
        <w:t xml:space="preserve">. </w:t>
      </w:r>
    </w:p>
    <w:p w14:paraId="2E1384A5" w14:textId="77777777" w:rsidR="003F6375" w:rsidRDefault="003F6375" w:rsidP="003F6375">
      <w:pPr>
        <w:pStyle w:val="ListParagraph"/>
        <w:numPr>
          <w:ilvl w:val="0"/>
          <w:numId w:val="5"/>
        </w:numPr>
      </w:pPr>
      <w:r>
        <w:t xml:space="preserve">The pressure is read from a Bourdon gauge connected to the air over the oil reservoir. </w:t>
      </w:r>
    </w:p>
    <w:p w14:paraId="2E1384A6" w14:textId="77777777" w:rsidR="003F6375" w:rsidRDefault="003F6375" w:rsidP="003F6375">
      <w:pPr>
        <w:pStyle w:val="ListParagraph"/>
        <w:numPr>
          <w:ilvl w:val="0"/>
          <w:numId w:val="5"/>
        </w:numPr>
      </w:pPr>
      <w:r>
        <w:t xml:space="preserve">The foot pump is attached to the oil reservoir and is used to change the pressure. </w:t>
      </w:r>
    </w:p>
    <w:p w14:paraId="2E1384A7" w14:textId="77777777" w:rsidR="00BC25FC" w:rsidRDefault="00BC25FC" w:rsidP="003F6375">
      <w:pPr>
        <w:pStyle w:val="ListParagraph"/>
        <w:numPr>
          <w:ilvl w:val="0"/>
          <w:numId w:val="5"/>
        </w:numPr>
      </w:pPr>
      <w:r>
        <w:t>The pump is used to increase the pressure on the column of trapped air which makes the oil rise in the column, and the valve is used to seal the apparatus when the pressure is high.</w:t>
      </w:r>
    </w:p>
    <w:p w14:paraId="2E1384A8" w14:textId="77777777" w:rsidR="00BC25FC" w:rsidRDefault="00BC25FC" w:rsidP="003F6375">
      <w:pPr>
        <w:pStyle w:val="ListParagraph"/>
        <w:numPr>
          <w:ilvl w:val="0"/>
          <w:numId w:val="5"/>
        </w:numPr>
      </w:pPr>
      <w:r>
        <w:t>The length of the trapped air column and the corresponding pressure are noted.</w:t>
      </w:r>
    </w:p>
    <w:p w14:paraId="2E1384A9" w14:textId="7D4E6846" w:rsidR="00FC3B83" w:rsidRDefault="00893B69" w:rsidP="00FC3B83">
      <w:pPr>
        <w:pStyle w:val="ListParagraph"/>
        <w:numPr>
          <w:ilvl w:val="0"/>
          <w:numId w:val="5"/>
        </w:numPr>
      </w:pPr>
      <w:r>
        <w:t>Slowly c</w:t>
      </w:r>
      <w:r w:rsidR="00FC08B7">
        <w:t xml:space="preserve">hange the volume </w:t>
      </w:r>
      <w:r>
        <w:t>of the air, so the temperature remains constant</w:t>
      </w:r>
      <w:r w:rsidR="006A3560">
        <w:t xml:space="preserve"> and take readings of volume (length) and pressure.</w:t>
      </w:r>
    </w:p>
    <w:p w14:paraId="2E1384AA" w14:textId="77777777" w:rsidR="003F6375" w:rsidRDefault="003F6375"/>
    <w:p w14:paraId="2E1384AB" w14:textId="77777777" w:rsidR="00875194" w:rsidRPr="00606951" w:rsidRDefault="00875194">
      <w:pPr>
        <w:rPr>
          <w:b/>
          <w:color w:val="C00000"/>
          <w:u w:val="single"/>
        </w:rPr>
      </w:pPr>
      <w:r w:rsidRPr="00606951">
        <w:rPr>
          <w:b/>
          <w:color w:val="C00000"/>
          <w:u w:val="single"/>
        </w:rPr>
        <w:t>Risk Assessment</w:t>
      </w:r>
    </w:p>
    <w:p w14:paraId="2E1384AC" w14:textId="0868BBDF" w:rsidR="00C04F27" w:rsidRDefault="005F54F1" w:rsidP="005F54F1">
      <w:pPr>
        <w:pStyle w:val="ListParagraph"/>
        <w:numPr>
          <w:ilvl w:val="0"/>
          <w:numId w:val="1"/>
        </w:numPr>
        <w:rPr>
          <w:color w:val="C00000"/>
        </w:rPr>
      </w:pPr>
      <w:r w:rsidRPr="005F54F1">
        <w:rPr>
          <w:color w:val="C00000"/>
        </w:rPr>
        <w:t xml:space="preserve">It has been known for the glass tube to fly upwards when the gas is at maximum pressure. To prevent this, check the compression joint holding the tube and any tube supports before use. </w:t>
      </w:r>
    </w:p>
    <w:p w14:paraId="2E1384AD" w14:textId="77777777" w:rsidR="00A02BB7" w:rsidRDefault="00A02BB7" w:rsidP="005F54F1">
      <w:pPr>
        <w:pStyle w:val="ListParagraph"/>
        <w:numPr>
          <w:ilvl w:val="0"/>
          <w:numId w:val="1"/>
        </w:numPr>
        <w:rPr>
          <w:color w:val="C00000"/>
        </w:rPr>
      </w:pPr>
      <w:r>
        <w:rPr>
          <w:color w:val="C00000"/>
        </w:rPr>
        <w:t>Do not reduce the volume beyond what your teacher advises.</w:t>
      </w:r>
    </w:p>
    <w:p w14:paraId="2E1384D0" w14:textId="5370C79E" w:rsidR="00697205" w:rsidRPr="006003FD" w:rsidRDefault="005F54F1" w:rsidP="006003FD">
      <w:pPr>
        <w:pStyle w:val="ListParagraph"/>
        <w:numPr>
          <w:ilvl w:val="0"/>
          <w:numId w:val="1"/>
        </w:numPr>
        <w:rPr>
          <w:color w:val="C00000"/>
        </w:rPr>
      </w:pPr>
      <w:r>
        <w:rPr>
          <w:color w:val="C00000"/>
        </w:rPr>
        <w:t>Wear safety googles when carrying out this experiment.</w:t>
      </w:r>
    </w:p>
    <w:sectPr w:rsidR="00697205" w:rsidRPr="006003FD" w:rsidSect="00D57785">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24E2"/>
    <w:multiLevelType w:val="hybridMultilevel"/>
    <w:tmpl w:val="51B8956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399A0633"/>
    <w:multiLevelType w:val="hybridMultilevel"/>
    <w:tmpl w:val="E87C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FD68E2"/>
    <w:multiLevelType w:val="hybridMultilevel"/>
    <w:tmpl w:val="01E28DC8"/>
    <w:lvl w:ilvl="0" w:tplc="5E346200">
      <w:start w:val="1"/>
      <w:numFmt w:val="bullet"/>
      <w:lvlText w:val=""/>
      <w:lvlJc w:val="left"/>
      <w:pPr>
        <w:tabs>
          <w:tab w:val="num" w:pos="1080"/>
        </w:tabs>
        <w:ind w:left="1080" w:hanging="720"/>
      </w:pPr>
      <w:rPr>
        <w:rFonts w:ascii="Wingdings" w:eastAsia="Time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0951FC"/>
    <w:multiLevelType w:val="hybridMultilevel"/>
    <w:tmpl w:val="D0920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CA7237"/>
    <w:multiLevelType w:val="hybridMultilevel"/>
    <w:tmpl w:val="FF5E5E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9BF6F86"/>
    <w:multiLevelType w:val="hybridMultilevel"/>
    <w:tmpl w:val="92C2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253"/>
    <w:rsid w:val="00055091"/>
    <w:rsid w:val="000731C8"/>
    <w:rsid w:val="000C7408"/>
    <w:rsid w:val="002075CC"/>
    <w:rsid w:val="00244729"/>
    <w:rsid w:val="00281B2E"/>
    <w:rsid w:val="0033130A"/>
    <w:rsid w:val="00334C42"/>
    <w:rsid w:val="00351745"/>
    <w:rsid w:val="00397253"/>
    <w:rsid w:val="003A21B5"/>
    <w:rsid w:val="003B4008"/>
    <w:rsid w:val="003D65D3"/>
    <w:rsid w:val="003E3422"/>
    <w:rsid w:val="003F6375"/>
    <w:rsid w:val="004D47BA"/>
    <w:rsid w:val="00512AD9"/>
    <w:rsid w:val="00543C80"/>
    <w:rsid w:val="005721F8"/>
    <w:rsid w:val="005F54F1"/>
    <w:rsid w:val="006003FD"/>
    <w:rsid w:val="00606951"/>
    <w:rsid w:val="00697205"/>
    <w:rsid w:val="006A3560"/>
    <w:rsid w:val="00700CE1"/>
    <w:rsid w:val="00743490"/>
    <w:rsid w:val="007E5612"/>
    <w:rsid w:val="007E7BEE"/>
    <w:rsid w:val="008217B9"/>
    <w:rsid w:val="00823B8C"/>
    <w:rsid w:val="008358F6"/>
    <w:rsid w:val="00871602"/>
    <w:rsid w:val="00875194"/>
    <w:rsid w:val="00893B69"/>
    <w:rsid w:val="00912FD5"/>
    <w:rsid w:val="00992945"/>
    <w:rsid w:val="009B200B"/>
    <w:rsid w:val="00A00644"/>
    <w:rsid w:val="00A02BB7"/>
    <w:rsid w:val="00A25CFC"/>
    <w:rsid w:val="00A3763B"/>
    <w:rsid w:val="00A571AA"/>
    <w:rsid w:val="00A96D4B"/>
    <w:rsid w:val="00AD29D5"/>
    <w:rsid w:val="00B10A21"/>
    <w:rsid w:val="00B22FDA"/>
    <w:rsid w:val="00B560AD"/>
    <w:rsid w:val="00B66A2A"/>
    <w:rsid w:val="00B9364D"/>
    <w:rsid w:val="00BA41A9"/>
    <w:rsid w:val="00BC25FC"/>
    <w:rsid w:val="00BE7D71"/>
    <w:rsid w:val="00C00D58"/>
    <w:rsid w:val="00C00E33"/>
    <w:rsid w:val="00C04F27"/>
    <w:rsid w:val="00C140B9"/>
    <w:rsid w:val="00C93A32"/>
    <w:rsid w:val="00D00650"/>
    <w:rsid w:val="00D10225"/>
    <w:rsid w:val="00D3177D"/>
    <w:rsid w:val="00D57785"/>
    <w:rsid w:val="00D845E9"/>
    <w:rsid w:val="00E50531"/>
    <w:rsid w:val="00E76B5D"/>
    <w:rsid w:val="00EF14F5"/>
    <w:rsid w:val="00FC08B7"/>
    <w:rsid w:val="00FC3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8497"/>
  <w15:docId w15:val="{4F07C6EA-8298-4877-AF01-31413858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E1"/>
    <w:pPr>
      <w:spacing w:after="0" w:line="240" w:lineRule="auto"/>
    </w:pPr>
    <w:rPr>
      <w:rFonts w:ascii="Tahoma" w:hAnsi="Tahoma" w:cs="Tahoma"/>
      <w:noProo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CE1"/>
    <w:rPr>
      <w:sz w:val="44"/>
      <w:szCs w:val="36"/>
    </w:rPr>
  </w:style>
  <w:style w:type="character" w:customStyle="1" w:styleId="TitleChar">
    <w:name w:val="Title Char"/>
    <w:basedOn w:val="DefaultParagraphFont"/>
    <w:link w:val="Title"/>
    <w:uiPriority w:val="10"/>
    <w:rsid w:val="00700CE1"/>
    <w:rPr>
      <w:rFonts w:ascii="Tahoma" w:hAnsi="Tahoma" w:cs="Tahoma"/>
      <w:noProof/>
      <w:sz w:val="44"/>
      <w:szCs w:val="36"/>
      <w:lang w:eastAsia="en-GB"/>
    </w:rPr>
  </w:style>
  <w:style w:type="character" w:styleId="IntenseEmphasis">
    <w:name w:val="Intense Emphasis"/>
    <w:aliases w:val="Logo Title"/>
    <w:uiPriority w:val="21"/>
    <w:qFormat/>
    <w:rsid w:val="00700CE1"/>
    <w:rPr>
      <w:b/>
      <w:color w:val="FFFFFF" w:themeColor="background1"/>
      <w:sz w:val="44"/>
    </w:rPr>
  </w:style>
  <w:style w:type="paragraph" w:styleId="BalloonText">
    <w:name w:val="Balloon Text"/>
    <w:basedOn w:val="Normal"/>
    <w:link w:val="BalloonTextChar"/>
    <w:uiPriority w:val="99"/>
    <w:semiHidden/>
    <w:unhideWhenUsed/>
    <w:rsid w:val="00700CE1"/>
    <w:rPr>
      <w:sz w:val="16"/>
      <w:szCs w:val="16"/>
    </w:rPr>
  </w:style>
  <w:style w:type="character" w:customStyle="1" w:styleId="BalloonTextChar">
    <w:name w:val="Balloon Text Char"/>
    <w:basedOn w:val="DefaultParagraphFont"/>
    <w:link w:val="BalloonText"/>
    <w:uiPriority w:val="99"/>
    <w:semiHidden/>
    <w:rsid w:val="00700CE1"/>
    <w:rPr>
      <w:rFonts w:ascii="Tahoma" w:hAnsi="Tahoma" w:cs="Tahoma"/>
      <w:noProof/>
      <w:sz w:val="16"/>
      <w:szCs w:val="16"/>
      <w:lang w:eastAsia="en-GB"/>
    </w:rPr>
  </w:style>
  <w:style w:type="table" w:styleId="TableGrid">
    <w:name w:val="Table Grid"/>
    <w:basedOn w:val="TableNormal"/>
    <w:uiPriority w:val="59"/>
    <w:rsid w:val="00B9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FDA"/>
    <w:pPr>
      <w:ind w:left="720"/>
      <w:contextualSpacing/>
    </w:pPr>
  </w:style>
  <w:style w:type="character" w:styleId="Hyperlink">
    <w:name w:val="Hyperlink"/>
    <w:basedOn w:val="DefaultParagraphFont"/>
    <w:uiPriority w:val="99"/>
    <w:unhideWhenUsed/>
    <w:rsid w:val="00BE7D71"/>
    <w:rPr>
      <w:color w:val="0000FF" w:themeColor="hyperlink"/>
      <w:u w:val="single"/>
    </w:rPr>
  </w:style>
  <w:style w:type="paragraph" w:customStyle="1" w:styleId="TAPMain">
    <w:name w:val="TAP Main"/>
    <w:basedOn w:val="Normal"/>
    <w:rsid w:val="00D00650"/>
    <w:pPr>
      <w:widowControl w:val="0"/>
      <w:autoSpaceDE w:val="0"/>
      <w:autoSpaceDN w:val="0"/>
      <w:adjustRightInd w:val="0"/>
      <w:spacing w:before="72"/>
    </w:pPr>
    <w:rPr>
      <w:rFonts w:ascii="Arial" w:eastAsia="Times New Roman" w:hAnsi="Arial" w:cs="Arial"/>
      <w:b/>
      <w:bCs/>
      <w:noProof w:val="0"/>
      <w:color w:val="000080"/>
    </w:rPr>
  </w:style>
  <w:style w:type="paragraph" w:customStyle="1" w:styleId="TAPParaChar">
    <w:name w:val="TAP Para Char"/>
    <w:basedOn w:val="Normal"/>
    <w:link w:val="TAPParaCharChar"/>
    <w:autoRedefine/>
    <w:rsid w:val="00D00650"/>
    <w:pPr>
      <w:spacing w:before="120"/>
    </w:pPr>
    <w:rPr>
      <w:rFonts w:ascii="Arial" w:eastAsia="Times" w:hAnsi="Arial" w:cs="Arial"/>
      <w:noProof w:val="0"/>
      <w:color w:val="000000"/>
      <w:sz w:val="20"/>
      <w:szCs w:val="20"/>
      <w:lang w:eastAsia="en-US"/>
    </w:rPr>
  </w:style>
  <w:style w:type="character" w:customStyle="1" w:styleId="TAPParaCharChar">
    <w:name w:val="TAP Para Char Char"/>
    <w:basedOn w:val="DefaultParagraphFont"/>
    <w:link w:val="TAPParaChar"/>
    <w:rsid w:val="00D00650"/>
    <w:rPr>
      <w:rFonts w:ascii="Arial" w:eastAsia="Times" w:hAnsi="Arial" w:cs="Arial"/>
      <w:color w:val="000000"/>
      <w:sz w:val="20"/>
      <w:szCs w:val="20"/>
    </w:rPr>
  </w:style>
  <w:style w:type="paragraph" w:customStyle="1" w:styleId="TAPSub">
    <w:name w:val="TAP Sub"/>
    <w:basedOn w:val="Normal"/>
    <w:rsid w:val="00D00650"/>
    <w:pPr>
      <w:spacing w:before="120"/>
    </w:pPr>
    <w:rPr>
      <w:rFonts w:ascii="Arial" w:eastAsia="Times" w:hAnsi="Arial" w:cs="Arial"/>
      <w:b/>
      <w:noProof w:val="0"/>
      <w:color w:val="00000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Rossi</dc:creator>
  <cp:lastModifiedBy>Mrs Hargreaves</cp:lastModifiedBy>
  <cp:revision>12</cp:revision>
  <cp:lastPrinted>2017-11-29T15:25:00Z</cp:lastPrinted>
  <dcterms:created xsi:type="dcterms:W3CDTF">2020-08-08T14:53:00Z</dcterms:created>
  <dcterms:modified xsi:type="dcterms:W3CDTF">2020-08-08T15:01:00Z</dcterms:modified>
</cp:coreProperties>
</file>