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EBD46" w14:textId="457399B4" w:rsidR="00306597" w:rsidRDefault="009D164C" w:rsidP="00782D91">
      <w:pPr>
        <w:pStyle w:val="Heading1"/>
      </w:pPr>
      <w:r>
        <w:t>Suggested Study Plan National 5 Physics</w:t>
      </w:r>
      <w:r w:rsidR="00306597">
        <w:tab/>
      </w:r>
      <w:r w:rsidRPr="005C6EA7">
        <w:rPr>
          <w:highlight w:val="yellow"/>
        </w:rPr>
        <w:t xml:space="preserve">Exam Date – </w:t>
      </w:r>
      <w:r w:rsidR="00480F57">
        <w:rPr>
          <w:highlight w:val="yellow"/>
        </w:rPr>
        <w:t>Thur</w:t>
      </w:r>
      <w:r w:rsidRPr="005C6EA7">
        <w:rPr>
          <w:highlight w:val="yellow"/>
        </w:rPr>
        <w:t xml:space="preserve">sday </w:t>
      </w:r>
      <w:r w:rsidR="00480F57">
        <w:rPr>
          <w:highlight w:val="yellow"/>
        </w:rPr>
        <w:t>April</w:t>
      </w:r>
      <w:r w:rsidRPr="005C6EA7">
        <w:rPr>
          <w:highlight w:val="yellow"/>
        </w:rPr>
        <w:t xml:space="preserve"> </w:t>
      </w:r>
      <w:r w:rsidR="00E86C17">
        <w:rPr>
          <w:highlight w:val="yellow"/>
        </w:rPr>
        <w:t>25</w:t>
      </w:r>
      <w:r w:rsidRPr="005C6EA7">
        <w:rPr>
          <w:highlight w:val="yellow"/>
          <w:vertAlign w:val="superscript"/>
        </w:rPr>
        <w:t>th</w:t>
      </w:r>
      <w:r w:rsidRPr="005C6EA7">
        <w:rPr>
          <w:highlight w:val="yellow"/>
        </w:rPr>
        <w:t xml:space="preserve"> at 1pm – 3.30pm</w:t>
      </w:r>
      <w:r w:rsidR="00306597">
        <w:t xml:space="preserve">  </w:t>
      </w:r>
    </w:p>
    <w:p w14:paraId="427FDCAE" w14:textId="77777777" w:rsidR="00306597" w:rsidRDefault="00306597">
      <w:r>
        <w:t xml:space="preserve">You must always write something down when you are studying.  Use sharp pencils, rulers a good calculator and clean paper.  </w:t>
      </w:r>
      <w:r w:rsidRPr="00782D91">
        <w:rPr>
          <w:b/>
        </w:rPr>
        <w:t>TURN YOUR PHONE OFF</w:t>
      </w:r>
      <w:r>
        <w:t>.</w:t>
      </w:r>
    </w:p>
    <w:p w14:paraId="3E41C62B" w14:textId="77777777" w:rsidR="009D164C" w:rsidRDefault="00306597">
      <w:r>
        <w:t>Make mind maps, bullet point, make flash cards, do past paper questions and check model answers, write out symbols, units, formula and rearrange.</w:t>
      </w:r>
    </w:p>
    <w:tbl>
      <w:tblPr>
        <w:tblStyle w:val="TableGrid"/>
        <w:tblW w:w="15147" w:type="dxa"/>
        <w:tblInd w:w="-601" w:type="dxa"/>
        <w:tblLook w:val="04A0" w:firstRow="1" w:lastRow="0" w:firstColumn="1" w:lastColumn="0" w:noHBand="0" w:noVBand="1"/>
      </w:tblPr>
      <w:tblGrid>
        <w:gridCol w:w="743"/>
        <w:gridCol w:w="8989"/>
        <w:gridCol w:w="2766"/>
        <w:gridCol w:w="2649"/>
      </w:tblGrid>
      <w:tr w:rsidR="00306597" w14:paraId="592CDF60" w14:textId="77777777" w:rsidTr="006665BA">
        <w:trPr>
          <w:trHeight w:val="698"/>
        </w:trPr>
        <w:tc>
          <w:tcPr>
            <w:tcW w:w="0" w:type="auto"/>
          </w:tcPr>
          <w:p w14:paraId="7C5C39FB" w14:textId="77777777" w:rsidR="00306597" w:rsidRPr="00782D91" w:rsidRDefault="00782D91">
            <w:pPr>
              <w:rPr>
                <w:b/>
              </w:rPr>
            </w:pPr>
            <w:r w:rsidRPr="00782D91">
              <w:rPr>
                <w:b/>
              </w:rPr>
              <w:t>Week</w:t>
            </w:r>
          </w:p>
        </w:tc>
        <w:tc>
          <w:tcPr>
            <w:tcW w:w="0" w:type="auto"/>
          </w:tcPr>
          <w:p w14:paraId="792954A1" w14:textId="77777777" w:rsidR="00306597" w:rsidRPr="00782D91" w:rsidRDefault="00306597">
            <w:pPr>
              <w:rPr>
                <w:b/>
              </w:rPr>
            </w:pPr>
            <w:r w:rsidRPr="00782D91">
              <w:rPr>
                <w:b/>
              </w:rPr>
              <w:t>What to study</w:t>
            </w:r>
          </w:p>
        </w:tc>
        <w:tc>
          <w:tcPr>
            <w:tcW w:w="2766" w:type="dxa"/>
          </w:tcPr>
          <w:p w14:paraId="41A0ADD5" w14:textId="77777777" w:rsidR="00306597" w:rsidRPr="00782D91" w:rsidRDefault="00306597">
            <w:pPr>
              <w:rPr>
                <w:b/>
              </w:rPr>
            </w:pPr>
            <w:r w:rsidRPr="00782D91">
              <w:rPr>
                <w:b/>
              </w:rPr>
              <w:t>Formula</w:t>
            </w:r>
          </w:p>
        </w:tc>
        <w:tc>
          <w:tcPr>
            <w:tcW w:w="2649" w:type="dxa"/>
          </w:tcPr>
          <w:p w14:paraId="4C399C45" w14:textId="77777777" w:rsidR="00306597" w:rsidRPr="00782D91" w:rsidRDefault="00306597" w:rsidP="00306597">
            <w:pPr>
              <w:rPr>
                <w:b/>
              </w:rPr>
            </w:pPr>
            <w:r w:rsidRPr="00782D91">
              <w:rPr>
                <w:b/>
              </w:rPr>
              <w:t>Things you need to get help with</w:t>
            </w:r>
          </w:p>
        </w:tc>
      </w:tr>
      <w:tr w:rsidR="00306597" w14:paraId="56E5EB80" w14:textId="77777777" w:rsidTr="006665BA">
        <w:trPr>
          <w:trHeight w:val="702"/>
        </w:trPr>
        <w:tc>
          <w:tcPr>
            <w:tcW w:w="0" w:type="auto"/>
          </w:tcPr>
          <w:p w14:paraId="29825DB0" w14:textId="5320DE17" w:rsidR="00306597" w:rsidRDefault="007D3E63">
            <w:r>
              <w:t>4</w:t>
            </w:r>
          </w:p>
        </w:tc>
        <w:tc>
          <w:tcPr>
            <w:tcW w:w="0" w:type="auto"/>
          </w:tcPr>
          <w:p w14:paraId="0950ED6D" w14:textId="77777777" w:rsidR="00306597" w:rsidRDefault="00306597">
            <w:r>
              <w:t>Units, prefixes, formula sheet, symbols etc.</w:t>
            </w:r>
          </w:p>
          <w:p w14:paraId="00B122D4" w14:textId="77777777" w:rsidR="00306597" w:rsidRDefault="00306597">
            <w:r w:rsidRPr="00816688">
              <w:rPr>
                <w:b/>
              </w:rPr>
              <w:t>Waves</w:t>
            </w:r>
            <w:r>
              <w:t>: definitions; formula; v,f,λ; period; diffraction diagrams; long &amp; short λ</w:t>
            </w:r>
          </w:p>
        </w:tc>
        <w:tc>
          <w:tcPr>
            <w:tcW w:w="2766" w:type="dxa"/>
          </w:tcPr>
          <w:p w14:paraId="2691C348" w14:textId="77777777" w:rsidR="00306597" w:rsidRDefault="00306597" w:rsidP="006665BA">
            <w:pPr>
              <w:jc w:val="center"/>
            </w:pPr>
            <w:r>
              <w:t>v=d/t, v=fλ, f=N/t, T=1/f</w:t>
            </w:r>
          </w:p>
        </w:tc>
        <w:tc>
          <w:tcPr>
            <w:tcW w:w="2649" w:type="dxa"/>
          </w:tcPr>
          <w:p w14:paraId="40FD77B3" w14:textId="77777777" w:rsidR="00306597" w:rsidRDefault="00306597"/>
        </w:tc>
      </w:tr>
      <w:tr w:rsidR="00306597" w14:paraId="003C52F8" w14:textId="77777777" w:rsidTr="006665BA">
        <w:trPr>
          <w:trHeight w:val="643"/>
        </w:trPr>
        <w:tc>
          <w:tcPr>
            <w:tcW w:w="0" w:type="auto"/>
          </w:tcPr>
          <w:p w14:paraId="4D886B03" w14:textId="08915C18" w:rsidR="00306597" w:rsidRDefault="007D3E63">
            <w:r>
              <w:t>5</w:t>
            </w:r>
          </w:p>
        </w:tc>
        <w:tc>
          <w:tcPr>
            <w:tcW w:w="0" w:type="auto"/>
          </w:tcPr>
          <w:p w14:paraId="057E1FF2" w14:textId="77777777" w:rsidR="00306597" w:rsidRDefault="00306597">
            <w:r w:rsidRPr="00816688">
              <w:rPr>
                <w:b/>
              </w:rPr>
              <w:t>EM spectrum</w:t>
            </w:r>
            <w:r>
              <w:t xml:space="preserve">: energy; uses; sources; detectors; v f λ, speed </w:t>
            </w:r>
          </w:p>
          <w:p w14:paraId="529C2FD3" w14:textId="77777777" w:rsidR="00306597" w:rsidRDefault="00306597" w:rsidP="00DC0537">
            <w:r w:rsidRPr="00DC0537">
              <w:rPr>
                <w:b/>
              </w:rPr>
              <w:t xml:space="preserve">Refraction of </w:t>
            </w:r>
            <w:r>
              <w:rPr>
                <w:b/>
              </w:rPr>
              <w:t>L</w:t>
            </w:r>
            <w:r w:rsidRPr="00DC0537">
              <w:rPr>
                <w:b/>
              </w:rPr>
              <w:t>ight</w:t>
            </w:r>
            <w:r>
              <w:t>: change in speed, direction and wavelength; normal, incidence &amp; refraction angles; diagrams.</w:t>
            </w:r>
          </w:p>
        </w:tc>
        <w:tc>
          <w:tcPr>
            <w:tcW w:w="2766" w:type="dxa"/>
          </w:tcPr>
          <w:p w14:paraId="4CE3923C" w14:textId="77777777" w:rsidR="00306597" w:rsidRDefault="00306597" w:rsidP="006665BA">
            <w:pPr>
              <w:jc w:val="center"/>
            </w:pPr>
            <w:r>
              <w:t>v=fλ</w:t>
            </w:r>
            <w:r w:rsidR="006665BA">
              <w:t>, v=d/t</w:t>
            </w:r>
          </w:p>
        </w:tc>
        <w:tc>
          <w:tcPr>
            <w:tcW w:w="2649" w:type="dxa"/>
          </w:tcPr>
          <w:p w14:paraId="516DE6CE" w14:textId="77777777" w:rsidR="00306597" w:rsidRDefault="00306597"/>
        </w:tc>
      </w:tr>
      <w:tr w:rsidR="00306597" w14:paraId="65F8B6D4" w14:textId="77777777" w:rsidTr="006665BA">
        <w:trPr>
          <w:trHeight w:val="904"/>
        </w:trPr>
        <w:tc>
          <w:tcPr>
            <w:tcW w:w="0" w:type="auto"/>
          </w:tcPr>
          <w:p w14:paraId="25479750" w14:textId="55DAD5D2" w:rsidR="00306597" w:rsidRDefault="00D80725">
            <w:r>
              <w:t>6</w:t>
            </w:r>
          </w:p>
        </w:tc>
        <w:tc>
          <w:tcPr>
            <w:tcW w:w="0" w:type="auto"/>
          </w:tcPr>
          <w:p w14:paraId="468499C7" w14:textId="77777777" w:rsidR="00306597" w:rsidRDefault="00306597">
            <w:r w:rsidRPr="00816688">
              <w:rPr>
                <w:b/>
              </w:rPr>
              <w:t>Electricity</w:t>
            </w:r>
            <w:r>
              <w:t>: charge, voltage, current; ac/dc; charged particles in an electric field; Ohm’s law; use of voltmeter and ammeter; potential dividers; components; transistor circuits; series &amp; parallel current, voltage and resistance; power formulas; fuse ratings.</w:t>
            </w:r>
          </w:p>
        </w:tc>
        <w:tc>
          <w:tcPr>
            <w:tcW w:w="2766" w:type="dxa"/>
          </w:tcPr>
          <w:p w14:paraId="680C349E" w14:textId="77777777" w:rsidR="00306597" w:rsidRPr="002F6A49" w:rsidRDefault="00306597" w:rsidP="006665BA">
            <w:pPr>
              <w:jc w:val="center"/>
            </w:pPr>
            <w:r>
              <w:t>Q=It, V=IR, V</w:t>
            </w:r>
            <w:r>
              <w:rPr>
                <w:vertAlign w:val="subscript"/>
              </w:rPr>
              <w:t>2</w:t>
            </w:r>
            <w:r>
              <w:t>=(R</w:t>
            </w:r>
            <w:r>
              <w:rPr>
                <w:vertAlign w:val="subscript"/>
              </w:rPr>
              <w:t>2</w:t>
            </w:r>
            <w:r>
              <w:t>/R</w:t>
            </w:r>
            <w:r>
              <w:rPr>
                <w:vertAlign w:val="subscript"/>
              </w:rPr>
              <w:t>1</w:t>
            </w:r>
            <w:r>
              <w:t>+R</w:t>
            </w:r>
            <w:r>
              <w:rPr>
                <w:vertAlign w:val="subscript"/>
              </w:rPr>
              <w:t>2</w:t>
            </w:r>
            <w:r>
              <w:t>)V</w:t>
            </w:r>
            <w:r>
              <w:rPr>
                <w:vertAlign w:val="subscript"/>
              </w:rPr>
              <w:t>s</w:t>
            </w:r>
            <w:r>
              <w:t>, V</w:t>
            </w:r>
            <w:r>
              <w:rPr>
                <w:vertAlign w:val="subscript"/>
              </w:rPr>
              <w:t>1</w:t>
            </w:r>
            <w:r>
              <w:t>/V</w:t>
            </w:r>
            <w:r>
              <w:rPr>
                <w:vertAlign w:val="subscript"/>
              </w:rPr>
              <w:t>2</w:t>
            </w:r>
            <w:r>
              <w:t>=R</w:t>
            </w:r>
            <w:r>
              <w:rPr>
                <w:vertAlign w:val="subscript"/>
              </w:rPr>
              <w:t>1</w:t>
            </w:r>
            <w:r>
              <w:t>/R</w:t>
            </w:r>
            <w:r>
              <w:rPr>
                <w:vertAlign w:val="subscript"/>
              </w:rPr>
              <w:t>2</w:t>
            </w:r>
            <w:r>
              <w:rPr>
                <w:vertAlign w:val="subscript"/>
              </w:rPr>
              <w:softHyphen/>
              <w:t xml:space="preserve">, </w:t>
            </w:r>
            <w:r>
              <w:t>P=IV, P=I</w:t>
            </w:r>
            <w:r>
              <w:rPr>
                <w:vertAlign w:val="superscript"/>
              </w:rPr>
              <w:t>2</w:t>
            </w:r>
            <w:r>
              <w:t>R, P=V</w:t>
            </w:r>
            <w:r>
              <w:rPr>
                <w:vertAlign w:val="superscript"/>
              </w:rPr>
              <w:t>2</w:t>
            </w:r>
            <w:r>
              <w:t>/R, P=E/t, R</w:t>
            </w:r>
            <w:r>
              <w:rPr>
                <w:vertAlign w:val="subscript"/>
              </w:rPr>
              <w:t>t</w:t>
            </w:r>
            <w:r>
              <w:t>=R</w:t>
            </w:r>
            <w:r>
              <w:rPr>
                <w:vertAlign w:val="subscript"/>
              </w:rPr>
              <w:t>1</w:t>
            </w:r>
            <w:r>
              <w:t>+R</w:t>
            </w:r>
            <w:r>
              <w:rPr>
                <w:vertAlign w:val="subscript"/>
              </w:rPr>
              <w:t>2+…</w:t>
            </w:r>
            <w:r>
              <w:t>1/R</w:t>
            </w:r>
            <w:r>
              <w:rPr>
                <w:vertAlign w:val="subscript"/>
              </w:rPr>
              <w:t>t</w:t>
            </w:r>
            <w:r>
              <w:t>=1/R</w:t>
            </w:r>
            <w:r>
              <w:rPr>
                <w:vertAlign w:val="subscript"/>
              </w:rPr>
              <w:t>1</w:t>
            </w:r>
            <w:r>
              <w:t>+1/R</w:t>
            </w:r>
            <w:r>
              <w:rPr>
                <w:vertAlign w:val="subscript"/>
              </w:rPr>
              <w:t>2</w:t>
            </w:r>
            <w:r>
              <w:t>+…</w:t>
            </w:r>
          </w:p>
        </w:tc>
        <w:tc>
          <w:tcPr>
            <w:tcW w:w="2649" w:type="dxa"/>
          </w:tcPr>
          <w:p w14:paraId="374B7C9F" w14:textId="77777777" w:rsidR="00306597" w:rsidRDefault="00306597"/>
        </w:tc>
      </w:tr>
      <w:tr w:rsidR="00306597" w14:paraId="36D1350A" w14:textId="77777777" w:rsidTr="006665BA">
        <w:trPr>
          <w:trHeight w:val="643"/>
        </w:trPr>
        <w:tc>
          <w:tcPr>
            <w:tcW w:w="0" w:type="auto"/>
          </w:tcPr>
          <w:p w14:paraId="118ABF68" w14:textId="212B31F4" w:rsidR="00306597" w:rsidRDefault="007D3E63">
            <w:r>
              <w:t>1</w:t>
            </w:r>
          </w:p>
        </w:tc>
        <w:tc>
          <w:tcPr>
            <w:tcW w:w="0" w:type="auto"/>
          </w:tcPr>
          <w:p w14:paraId="12DDAAD6" w14:textId="77777777" w:rsidR="00306597" w:rsidRDefault="00306597">
            <w:r w:rsidRPr="00816688">
              <w:rPr>
                <w:b/>
              </w:rPr>
              <w:t>Dynamics</w:t>
            </w:r>
            <w:r>
              <w:t>, Vectors &amp; Scalars; resultant at right angles; trig/Pythagoras/scale diagram; d=vt, average/instantaneous speed; v-t graphs; area under graph; acceleration from graph, experiment and calculations</w:t>
            </w:r>
          </w:p>
        </w:tc>
        <w:tc>
          <w:tcPr>
            <w:tcW w:w="2766" w:type="dxa"/>
          </w:tcPr>
          <w:p w14:paraId="5CEF941B" w14:textId="77777777" w:rsidR="00306597" w:rsidRDefault="00306597" w:rsidP="006665BA">
            <w:pPr>
              <w:jc w:val="center"/>
            </w:pPr>
            <w:r>
              <w:t>d=vt, displacement=area, a=(v-u)/t, acceleration = gradient</w:t>
            </w:r>
          </w:p>
        </w:tc>
        <w:tc>
          <w:tcPr>
            <w:tcW w:w="2649" w:type="dxa"/>
          </w:tcPr>
          <w:p w14:paraId="6E11AAC5" w14:textId="77777777" w:rsidR="00306597" w:rsidRDefault="00306597"/>
        </w:tc>
      </w:tr>
      <w:tr w:rsidR="00306597" w14:paraId="6C0EC263" w14:textId="77777777" w:rsidTr="006665BA">
        <w:trPr>
          <w:trHeight w:val="643"/>
        </w:trPr>
        <w:tc>
          <w:tcPr>
            <w:tcW w:w="0" w:type="auto"/>
          </w:tcPr>
          <w:p w14:paraId="12EC82A6" w14:textId="4AE8C944" w:rsidR="00306597" w:rsidRDefault="007D3E63">
            <w:r>
              <w:t>2</w:t>
            </w:r>
          </w:p>
        </w:tc>
        <w:tc>
          <w:tcPr>
            <w:tcW w:w="0" w:type="auto"/>
          </w:tcPr>
          <w:p w14:paraId="165CCEC2" w14:textId="77777777" w:rsidR="00306597" w:rsidRDefault="00306597" w:rsidP="003B728E">
            <w:r w:rsidRPr="00816688">
              <w:rPr>
                <w:b/>
              </w:rPr>
              <w:t>Forces</w:t>
            </w:r>
            <w:r>
              <w:t xml:space="preserve">, Newton’s Laws, balanced/unbalanced forces; resolving forces; friction; weight &amp; mass; terminal velocity </w:t>
            </w:r>
          </w:p>
          <w:p w14:paraId="0174A1A7" w14:textId="77777777" w:rsidR="006665BA" w:rsidRDefault="006665BA" w:rsidP="003B728E"/>
        </w:tc>
        <w:tc>
          <w:tcPr>
            <w:tcW w:w="2766" w:type="dxa"/>
          </w:tcPr>
          <w:p w14:paraId="726A277B" w14:textId="77777777" w:rsidR="00306597" w:rsidRDefault="00306597" w:rsidP="006665BA">
            <w:pPr>
              <w:jc w:val="center"/>
            </w:pPr>
            <w:r>
              <w:t>F=ma, W=mg</w:t>
            </w:r>
          </w:p>
        </w:tc>
        <w:tc>
          <w:tcPr>
            <w:tcW w:w="2649" w:type="dxa"/>
          </w:tcPr>
          <w:p w14:paraId="6D799324" w14:textId="77777777" w:rsidR="00306597" w:rsidRDefault="00306597"/>
        </w:tc>
      </w:tr>
      <w:tr w:rsidR="00306597" w14:paraId="71DD6A69" w14:textId="77777777" w:rsidTr="006665BA">
        <w:trPr>
          <w:trHeight w:val="702"/>
        </w:trPr>
        <w:tc>
          <w:tcPr>
            <w:tcW w:w="0" w:type="auto"/>
          </w:tcPr>
          <w:p w14:paraId="0D4448FA" w14:textId="02DC3106" w:rsidR="00306597" w:rsidRDefault="007D3E63">
            <w:r>
              <w:t>3</w:t>
            </w:r>
          </w:p>
        </w:tc>
        <w:tc>
          <w:tcPr>
            <w:tcW w:w="0" w:type="auto"/>
          </w:tcPr>
          <w:p w14:paraId="0FB05FC9" w14:textId="77777777" w:rsidR="00306597" w:rsidRDefault="00306597" w:rsidP="003B728E">
            <w:r w:rsidRPr="00816688">
              <w:rPr>
                <w:b/>
              </w:rPr>
              <w:t>Energy</w:t>
            </w:r>
            <w:r>
              <w:t>: conservation of energy; work done; potential energy; kinetic energy. Projectile motion: horizontal and vertical motions; graphs; satellites and projectiles</w:t>
            </w:r>
          </w:p>
          <w:p w14:paraId="7C576800" w14:textId="77777777" w:rsidR="006665BA" w:rsidRDefault="006665BA" w:rsidP="003B728E"/>
        </w:tc>
        <w:tc>
          <w:tcPr>
            <w:tcW w:w="2766" w:type="dxa"/>
          </w:tcPr>
          <w:p w14:paraId="403DBADE" w14:textId="77777777" w:rsidR="00306597" w:rsidRDefault="00306597" w:rsidP="006665BA">
            <w:pPr>
              <w:jc w:val="center"/>
            </w:pPr>
            <w:r>
              <w:t>E</w:t>
            </w:r>
            <w:r>
              <w:rPr>
                <w:vertAlign w:val="subscript"/>
              </w:rPr>
              <w:t>w</w:t>
            </w:r>
            <w:r>
              <w:t>=Fd, E</w:t>
            </w:r>
            <w:r>
              <w:rPr>
                <w:vertAlign w:val="subscript"/>
              </w:rPr>
              <w:t>p</w:t>
            </w:r>
            <w:r>
              <w:t>=mgh, E</w:t>
            </w:r>
            <w:r>
              <w:rPr>
                <w:vertAlign w:val="subscript"/>
              </w:rPr>
              <w:t>k</w:t>
            </w:r>
            <w:r>
              <w:t>=1/2mv</w:t>
            </w:r>
            <w:r>
              <w:rPr>
                <w:vertAlign w:val="superscript"/>
              </w:rPr>
              <w:t>2</w:t>
            </w:r>
          </w:p>
          <w:p w14:paraId="1B369BA9" w14:textId="77777777" w:rsidR="00306597" w:rsidRPr="002F6A49" w:rsidRDefault="00306597" w:rsidP="006665BA">
            <w:pPr>
              <w:jc w:val="center"/>
            </w:pPr>
            <w:r>
              <w:t>v=u+at,</w:t>
            </w:r>
          </w:p>
        </w:tc>
        <w:tc>
          <w:tcPr>
            <w:tcW w:w="2649" w:type="dxa"/>
          </w:tcPr>
          <w:p w14:paraId="18FE610A" w14:textId="77777777" w:rsidR="00306597" w:rsidRDefault="00306597"/>
        </w:tc>
      </w:tr>
      <w:tr w:rsidR="00306597" w14:paraId="58D8335C" w14:textId="77777777" w:rsidTr="006665BA">
        <w:trPr>
          <w:trHeight w:val="643"/>
        </w:trPr>
        <w:tc>
          <w:tcPr>
            <w:tcW w:w="0" w:type="auto"/>
          </w:tcPr>
          <w:p w14:paraId="56483DAC" w14:textId="77777777" w:rsidR="00306597" w:rsidRDefault="00306597">
            <w:r>
              <w:t>7</w:t>
            </w:r>
          </w:p>
        </w:tc>
        <w:tc>
          <w:tcPr>
            <w:tcW w:w="0" w:type="auto"/>
          </w:tcPr>
          <w:p w14:paraId="2C72CF52" w14:textId="77777777" w:rsidR="00306597" w:rsidRDefault="00306597" w:rsidP="003B728E">
            <w:r w:rsidRPr="00816688">
              <w:rPr>
                <w:b/>
              </w:rPr>
              <w:t>Space</w:t>
            </w:r>
            <w:r>
              <w:t>: current understanding; terms; satellites, geostationary, period vs height;  challenges, risks &amp; benefits; N3 spaceflight; weight on other planets;</w:t>
            </w:r>
          </w:p>
          <w:p w14:paraId="4B883C7A" w14:textId="77777777" w:rsidR="00306597" w:rsidRDefault="00306597" w:rsidP="003B728E">
            <w:r>
              <w:t xml:space="preserve">Cosmology: light year; age of universe; big bang; EM spectrum information; spectra </w:t>
            </w:r>
          </w:p>
        </w:tc>
        <w:tc>
          <w:tcPr>
            <w:tcW w:w="2766" w:type="dxa"/>
          </w:tcPr>
          <w:p w14:paraId="4484FD4B" w14:textId="77777777" w:rsidR="00306597" w:rsidRDefault="006665BA" w:rsidP="006665BA">
            <w:pPr>
              <w:jc w:val="center"/>
              <w:rPr>
                <w:vertAlign w:val="superscript"/>
              </w:rPr>
            </w:pPr>
            <w:r>
              <w:t>E</w:t>
            </w:r>
            <w:r>
              <w:rPr>
                <w:vertAlign w:val="subscript"/>
              </w:rPr>
              <w:t>k</w:t>
            </w:r>
            <w:r>
              <w:t>=1/2mv</w:t>
            </w:r>
            <w:r>
              <w:rPr>
                <w:vertAlign w:val="superscript"/>
              </w:rPr>
              <w:t>2</w:t>
            </w:r>
          </w:p>
          <w:p w14:paraId="3CF61271" w14:textId="77777777" w:rsidR="006665BA" w:rsidRDefault="006665BA" w:rsidP="006665BA">
            <w:pPr>
              <w:jc w:val="center"/>
            </w:pPr>
            <w:r>
              <w:t>E</w:t>
            </w:r>
            <w:r>
              <w:rPr>
                <w:vertAlign w:val="subscript"/>
              </w:rPr>
              <w:t>h</w:t>
            </w:r>
            <w:r>
              <w:t>=cm∆T, E</w:t>
            </w:r>
            <w:r>
              <w:rPr>
                <w:vertAlign w:val="subscript"/>
              </w:rPr>
              <w:t>h</w:t>
            </w:r>
            <w:r>
              <w:t>=ml</w:t>
            </w:r>
          </w:p>
        </w:tc>
        <w:tc>
          <w:tcPr>
            <w:tcW w:w="2649" w:type="dxa"/>
          </w:tcPr>
          <w:p w14:paraId="472E5DFB" w14:textId="77777777" w:rsidR="00306597" w:rsidRDefault="00306597"/>
        </w:tc>
      </w:tr>
      <w:tr w:rsidR="00306597" w:rsidRPr="00655CAE" w14:paraId="2B25775F" w14:textId="77777777" w:rsidTr="006665BA">
        <w:trPr>
          <w:trHeight w:val="952"/>
        </w:trPr>
        <w:tc>
          <w:tcPr>
            <w:tcW w:w="0" w:type="auto"/>
          </w:tcPr>
          <w:p w14:paraId="79372DB4" w14:textId="77777777" w:rsidR="00306597" w:rsidRDefault="00306597">
            <w:r>
              <w:t>8</w:t>
            </w:r>
          </w:p>
        </w:tc>
        <w:tc>
          <w:tcPr>
            <w:tcW w:w="0" w:type="auto"/>
          </w:tcPr>
          <w:p w14:paraId="54E15810" w14:textId="77777777" w:rsidR="00306597" w:rsidRDefault="00306597" w:rsidP="003B728E">
            <w:r w:rsidRPr="00816688">
              <w:rPr>
                <w:b/>
              </w:rPr>
              <w:t>Thermodynamics</w:t>
            </w:r>
            <w:r>
              <w:t>: Heat energy and temperature; specific heat capacity; latent heat, change of state;</w:t>
            </w:r>
          </w:p>
        </w:tc>
        <w:tc>
          <w:tcPr>
            <w:tcW w:w="2766" w:type="dxa"/>
          </w:tcPr>
          <w:p w14:paraId="63FC3973" w14:textId="77777777" w:rsidR="00306597" w:rsidRPr="005C6EA7" w:rsidRDefault="00306597" w:rsidP="006665BA">
            <w:pPr>
              <w:jc w:val="center"/>
              <w:rPr>
                <w:lang w:val="de-DE"/>
              </w:rPr>
            </w:pPr>
            <w:r w:rsidRPr="005C6EA7">
              <w:rPr>
                <w:lang w:val="de-DE"/>
              </w:rPr>
              <w:t>E</w:t>
            </w:r>
            <w:r w:rsidRPr="005C6EA7">
              <w:rPr>
                <w:vertAlign w:val="subscript"/>
                <w:lang w:val="de-DE"/>
              </w:rPr>
              <w:t>h</w:t>
            </w:r>
            <w:r w:rsidRPr="005C6EA7">
              <w:rPr>
                <w:lang w:val="de-DE"/>
              </w:rPr>
              <w:t>=cm∆T, E</w:t>
            </w:r>
            <w:r w:rsidRPr="005C6EA7">
              <w:rPr>
                <w:vertAlign w:val="subscript"/>
                <w:lang w:val="de-DE"/>
              </w:rPr>
              <w:t>h</w:t>
            </w:r>
            <w:r w:rsidRPr="005C6EA7">
              <w:rPr>
                <w:lang w:val="de-DE"/>
              </w:rPr>
              <w:t>=ml, P=E/t</w:t>
            </w:r>
          </w:p>
        </w:tc>
        <w:tc>
          <w:tcPr>
            <w:tcW w:w="2649" w:type="dxa"/>
          </w:tcPr>
          <w:p w14:paraId="5E34D03C" w14:textId="77777777" w:rsidR="00306597" w:rsidRPr="005C6EA7" w:rsidRDefault="00306597">
            <w:pPr>
              <w:rPr>
                <w:lang w:val="de-DE"/>
              </w:rPr>
            </w:pPr>
          </w:p>
        </w:tc>
      </w:tr>
      <w:tr w:rsidR="00306597" w:rsidRPr="00655CAE" w14:paraId="6E58D4B3" w14:textId="77777777" w:rsidTr="006665BA">
        <w:trPr>
          <w:trHeight w:val="643"/>
        </w:trPr>
        <w:tc>
          <w:tcPr>
            <w:tcW w:w="0" w:type="auto"/>
          </w:tcPr>
          <w:p w14:paraId="57614EBA" w14:textId="77777777" w:rsidR="00306597" w:rsidRDefault="00306597">
            <w:r w:rsidRPr="005C6EA7">
              <w:rPr>
                <w:lang w:val="de-DE"/>
              </w:rPr>
              <w:t xml:space="preserve"> </w:t>
            </w:r>
            <w:r>
              <w:t>9</w:t>
            </w:r>
          </w:p>
        </w:tc>
        <w:tc>
          <w:tcPr>
            <w:tcW w:w="0" w:type="auto"/>
          </w:tcPr>
          <w:p w14:paraId="4B161FE5" w14:textId="77777777" w:rsidR="00306597" w:rsidRDefault="00306597" w:rsidP="00EC3848">
            <w:r w:rsidRPr="00816688">
              <w:rPr>
                <w:b/>
              </w:rPr>
              <w:t>Gas</w:t>
            </w:r>
            <w:r>
              <w:rPr>
                <w:b/>
              </w:rPr>
              <w:t>:</w:t>
            </w:r>
            <w:r>
              <w:t xml:space="preserve"> Pressure, kinetic model of gas, 3 Gas laws and experiments, Kelvin scale </w:t>
            </w:r>
          </w:p>
          <w:p w14:paraId="2AD2645E" w14:textId="77777777" w:rsidR="006665BA" w:rsidRDefault="006665BA" w:rsidP="00EC3848"/>
          <w:p w14:paraId="64612B42" w14:textId="77777777" w:rsidR="006665BA" w:rsidRDefault="006665BA" w:rsidP="00EC3848"/>
        </w:tc>
        <w:tc>
          <w:tcPr>
            <w:tcW w:w="2766" w:type="dxa"/>
          </w:tcPr>
          <w:p w14:paraId="7EC57D42" w14:textId="77777777" w:rsidR="00306597" w:rsidRPr="005C6EA7" w:rsidRDefault="00306597" w:rsidP="006665BA">
            <w:pPr>
              <w:jc w:val="center"/>
              <w:rPr>
                <w:lang w:val="fr-FR"/>
              </w:rPr>
            </w:pPr>
            <w:r w:rsidRPr="005C6EA7">
              <w:rPr>
                <w:lang w:val="fr-FR"/>
              </w:rPr>
              <w:t>p=F/A, p</w:t>
            </w:r>
            <w:r w:rsidRPr="005C6EA7">
              <w:rPr>
                <w:vertAlign w:val="subscript"/>
                <w:lang w:val="fr-FR"/>
              </w:rPr>
              <w:t>1</w:t>
            </w:r>
            <w:r w:rsidRPr="005C6EA7">
              <w:rPr>
                <w:lang w:val="fr-FR"/>
              </w:rPr>
              <w:t>V</w:t>
            </w:r>
            <w:r w:rsidRPr="005C6EA7">
              <w:rPr>
                <w:vertAlign w:val="subscript"/>
                <w:lang w:val="fr-FR"/>
              </w:rPr>
              <w:t>1</w:t>
            </w:r>
            <w:r w:rsidRPr="005C6EA7">
              <w:rPr>
                <w:lang w:val="fr-FR"/>
              </w:rPr>
              <w:t>/T</w:t>
            </w:r>
            <w:r w:rsidRPr="005C6EA7">
              <w:rPr>
                <w:vertAlign w:val="subscript"/>
                <w:lang w:val="fr-FR"/>
              </w:rPr>
              <w:t>1</w:t>
            </w:r>
            <w:r w:rsidRPr="005C6EA7">
              <w:rPr>
                <w:lang w:val="fr-FR"/>
              </w:rPr>
              <w:t>= p</w:t>
            </w:r>
            <w:r w:rsidRPr="005C6EA7">
              <w:rPr>
                <w:vertAlign w:val="subscript"/>
                <w:lang w:val="fr-FR"/>
              </w:rPr>
              <w:t>2</w:t>
            </w:r>
            <w:r w:rsidRPr="005C6EA7">
              <w:rPr>
                <w:lang w:val="fr-FR"/>
              </w:rPr>
              <w:t>V</w:t>
            </w:r>
            <w:r w:rsidRPr="005C6EA7">
              <w:rPr>
                <w:vertAlign w:val="subscript"/>
                <w:lang w:val="fr-FR"/>
              </w:rPr>
              <w:t>2</w:t>
            </w:r>
            <w:r w:rsidRPr="005C6EA7">
              <w:rPr>
                <w:lang w:val="fr-FR"/>
              </w:rPr>
              <w:t>/T</w:t>
            </w:r>
            <w:r w:rsidRPr="005C6EA7">
              <w:rPr>
                <w:vertAlign w:val="subscript"/>
                <w:lang w:val="fr-FR"/>
              </w:rPr>
              <w:t xml:space="preserve">2, </w:t>
            </w:r>
            <w:r w:rsidRPr="005C6EA7">
              <w:rPr>
                <w:lang w:val="fr-FR"/>
              </w:rPr>
              <w:t>0K=-273</w:t>
            </w:r>
            <w:r w:rsidRPr="005C6EA7">
              <w:rPr>
                <w:vertAlign w:val="superscript"/>
                <w:lang w:val="fr-FR"/>
              </w:rPr>
              <w:t>o</w:t>
            </w:r>
            <w:r w:rsidRPr="005C6EA7">
              <w:rPr>
                <w:lang w:val="fr-FR"/>
              </w:rPr>
              <w:t>C</w:t>
            </w:r>
          </w:p>
        </w:tc>
        <w:tc>
          <w:tcPr>
            <w:tcW w:w="2649" w:type="dxa"/>
          </w:tcPr>
          <w:p w14:paraId="79633799" w14:textId="77777777" w:rsidR="00306597" w:rsidRPr="005C6EA7" w:rsidRDefault="00306597">
            <w:pPr>
              <w:rPr>
                <w:lang w:val="fr-FR"/>
              </w:rPr>
            </w:pPr>
          </w:p>
        </w:tc>
      </w:tr>
      <w:tr w:rsidR="00306597" w:rsidRPr="00655CAE" w14:paraId="511C2FBB" w14:textId="77777777" w:rsidTr="006665BA">
        <w:trPr>
          <w:trHeight w:val="702"/>
        </w:trPr>
        <w:tc>
          <w:tcPr>
            <w:tcW w:w="0" w:type="auto"/>
          </w:tcPr>
          <w:p w14:paraId="60E4DB6D" w14:textId="77777777" w:rsidR="00306597" w:rsidRDefault="00306597">
            <w:r w:rsidRPr="005C6EA7">
              <w:rPr>
                <w:lang w:val="fr-FR"/>
              </w:rPr>
              <w:t xml:space="preserve"> </w:t>
            </w:r>
            <w:r>
              <w:t>10</w:t>
            </w:r>
          </w:p>
        </w:tc>
        <w:tc>
          <w:tcPr>
            <w:tcW w:w="0" w:type="auto"/>
          </w:tcPr>
          <w:p w14:paraId="46C2BCF0" w14:textId="77777777" w:rsidR="00306597" w:rsidRDefault="00306597" w:rsidP="00DC0537">
            <w:r w:rsidRPr="00816688">
              <w:rPr>
                <w:b/>
              </w:rPr>
              <w:t>Radiation</w:t>
            </w:r>
            <w:r>
              <w:t>, αβγ properties, ionisation and effects on atoms, dangers, activity, background radiation, absorbed dose…equivalent dose…weighting factor etc, safety limits, applications of radiation in medicine and industry, half-life experiments and graphs, nuclear fission &amp; fusion.</w:t>
            </w:r>
          </w:p>
        </w:tc>
        <w:tc>
          <w:tcPr>
            <w:tcW w:w="2766" w:type="dxa"/>
          </w:tcPr>
          <w:p w14:paraId="37D722F2" w14:textId="77777777" w:rsidR="00306597" w:rsidRPr="005C6EA7" w:rsidRDefault="00306597" w:rsidP="006665BA">
            <w:pPr>
              <w:jc w:val="center"/>
              <w:rPr>
                <w:lang w:val="de-DE"/>
              </w:rPr>
            </w:pPr>
            <w:r w:rsidRPr="005C6EA7">
              <w:rPr>
                <w:lang w:val="de-DE"/>
              </w:rPr>
              <w:t>A=N/t, D=E/m, H=DW</w:t>
            </w:r>
            <w:r w:rsidRPr="005C6EA7">
              <w:rPr>
                <w:vertAlign w:val="subscript"/>
                <w:lang w:val="de-DE"/>
              </w:rPr>
              <w:t xml:space="preserve">r, </w:t>
            </w:r>
            <w:r w:rsidRPr="005C6EA7">
              <w:rPr>
                <w:lang w:val="de-DE"/>
              </w:rPr>
              <w:t>H’=H/t</w:t>
            </w:r>
          </w:p>
        </w:tc>
        <w:tc>
          <w:tcPr>
            <w:tcW w:w="2649" w:type="dxa"/>
          </w:tcPr>
          <w:p w14:paraId="53647CFF" w14:textId="77777777" w:rsidR="00306597" w:rsidRPr="005C6EA7" w:rsidRDefault="00306597">
            <w:pPr>
              <w:rPr>
                <w:lang w:val="de-DE"/>
              </w:rPr>
            </w:pPr>
          </w:p>
        </w:tc>
      </w:tr>
    </w:tbl>
    <w:p w14:paraId="416004C1" w14:textId="77777777" w:rsidR="009D164C" w:rsidRPr="005C6EA7" w:rsidRDefault="009D164C" w:rsidP="006665BA">
      <w:pPr>
        <w:rPr>
          <w:lang w:val="de-DE"/>
        </w:rPr>
      </w:pPr>
    </w:p>
    <w:sectPr w:rsidR="009D164C" w:rsidRPr="005C6EA7" w:rsidSect="00D80725">
      <w:pgSz w:w="16838" w:h="11906" w:orient="landscape"/>
      <w:pgMar w:top="0" w:right="82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64C"/>
    <w:rsid w:val="00235497"/>
    <w:rsid w:val="002F6A49"/>
    <w:rsid w:val="00306597"/>
    <w:rsid w:val="00480F57"/>
    <w:rsid w:val="005C6EA7"/>
    <w:rsid w:val="00606C07"/>
    <w:rsid w:val="00655CAE"/>
    <w:rsid w:val="006665BA"/>
    <w:rsid w:val="00782D91"/>
    <w:rsid w:val="007D3E63"/>
    <w:rsid w:val="00816688"/>
    <w:rsid w:val="009D164C"/>
    <w:rsid w:val="009F0618"/>
    <w:rsid w:val="00B662B9"/>
    <w:rsid w:val="00D21B78"/>
    <w:rsid w:val="00D80725"/>
    <w:rsid w:val="00DC0537"/>
    <w:rsid w:val="00E86C17"/>
    <w:rsid w:val="00EC3848"/>
    <w:rsid w:val="00F03096"/>
    <w:rsid w:val="00F86671"/>
    <w:rsid w:val="00F86D84"/>
    <w:rsid w:val="00FE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39E18"/>
  <w15:docId w15:val="{63170B84-E8F1-42DD-9331-4EB23788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6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82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Mrs Hargreaves</cp:lastModifiedBy>
  <cp:revision>5</cp:revision>
  <cp:lastPrinted>2018-02-19T14:00:00Z</cp:lastPrinted>
  <dcterms:created xsi:type="dcterms:W3CDTF">2024-01-04T17:30:00Z</dcterms:created>
  <dcterms:modified xsi:type="dcterms:W3CDTF">2024-01-08T17:40:00Z</dcterms:modified>
</cp:coreProperties>
</file>