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204A2" w14:textId="77777777" w:rsidR="003F6E40" w:rsidRDefault="00E83858">
      <w:pPr>
        <w:pStyle w:val="Title"/>
      </w:pPr>
      <w:bookmarkStart w:id="0" w:name="_51tl1bb1fnhz" w:colFirst="0" w:colLast="0"/>
      <w:bookmarkEnd w:id="0"/>
      <w:proofErr w:type="spellStart"/>
      <w:r>
        <w:t>Teltron</w:t>
      </w:r>
      <w:proofErr w:type="spellEnd"/>
      <w:r>
        <w:t xml:space="preserve"> Tubes </w:t>
      </w:r>
    </w:p>
    <w:p w14:paraId="35E88A80" w14:textId="77777777" w:rsidR="003F6E40" w:rsidRDefault="00E83858">
      <w:pPr>
        <w:pStyle w:val="Heading1"/>
        <w:numPr>
          <w:ilvl w:val="0"/>
          <w:numId w:val="16"/>
        </w:numPr>
      </w:pPr>
      <w:bookmarkStart w:id="1" w:name="_r6xxrocmvhro" w:colFirst="0" w:colLast="0"/>
      <w:bookmarkEnd w:id="1"/>
      <w:r>
        <w:t>Maltese Cross</w:t>
      </w:r>
    </w:p>
    <w:p w14:paraId="35162D90" w14:textId="77777777" w:rsidR="003F6E40" w:rsidRDefault="00E83858">
      <w:pPr>
        <w:pStyle w:val="Heading2"/>
        <w:ind w:left="720"/>
      </w:pPr>
      <w:bookmarkStart w:id="2" w:name="_jgg0eeukdpat" w:colFirst="0" w:colLast="0"/>
      <w:bookmarkEnd w:id="2"/>
      <w:r>
        <w:t xml:space="preserve">1.1 </w:t>
      </w:r>
      <w:r>
        <w:rPr>
          <w:sz w:val="22"/>
          <w:szCs w:val="22"/>
        </w:rPr>
        <w:t>🔧</w:t>
      </w:r>
      <w:r>
        <w:t>Setting Up</w:t>
      </w:r>
    </w:p>
    <w:p w14:paraId="2EDEB7B8" w14:textId="77777777" w:rsidR="003F6E40" w:rsidRDefault="00E83858">
      <w:r>
        <w:tab/>
        <w:t>To set up the Maltese Cross Tube, you will need:</w:t>
      </w:r>
    </w:p>
    <w:p w14:paraId="313ACF7B" w14:textId="77777777" w:rsidR="003F6E40" w:rsidRDefault="00E83858">
      <w:pPr>
        <w:numPr>
          <w:ilvl w:val="0"/>
          <w:numId w:val="1"/>
        </w:numPr>
      </w:pPr>
      <w:r>
        <w:t>EHT supply.</w:t>
      </w:r>
    </w:p>
    <w:p w14:paraId="38368005" w14:textId="77777777" w:rsidR="003F6E40" w:rsidRDefault="00E83858">
      <w:pPr>
        <w:ind w:left="1440"/>
      </w:pPr>
      <w:r>
        <w:rPr>
          <w:noProof/>
        </w:rPr>
        <w:drawing>
          <wp:inline distT="114300" distB="114300" distL="114300" distR="114300" wp14:anchorId="3E4E266D" wp14:editId="57250108">
            <wp:extent cx="4614863" cy="257175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4614863" cy="2571750"/>
                    </a:xfrm>
                    <a:prstGeom prst="rect">
                      <a:avLst/>
                    </a:prstGeom>
                    <a:ln/>
                  </pic:spPr>
                </pic:pic>
              </a:graphicData>
            </a:graphic>
          </wp:inline>
        </w:drawing>
      </w:r>
    </w:p>
    <w:p w14:paraId="1DDA0D98" w14:textId="77777777" w:rsidR="003F6E40" w:rsidRDefault="00E83858">
      <w:pPr>
        <w:numPr>
          <w:ilvl w:val="0"/>
          <w:numId w:val="1"/>
        </w:numPr>
      </w:pPr>
      <w:r>
        <w:t xml:space="preserve">Maltese Cross </w:t>
      </w:r>
      <w:proofErr w:type="spellStart"/>
      <w:r>
        <w:t>Teltron</w:t>
      </w:r>
      <w:proofErr w:type="spellEnd"/>
      <w:r>
        <w:t xml:space="preserve"> Tube with holder</w:t>
      </w:r>
    </w:p>
    <w:p w14:paraId="51484886" w14:textId="77777777" w:rsidR="003F6E40" w:rsidRDefault="00E83858">
      <w:pPr>
        <w:ind w:left="1440"/>
        <w:jc w:val="center"/>
      </w:pPr>
      <w:r>
        <w:rPr>
          <w:noProof/>
        </w:rPr>
        <w:drawing>
          <wp:inline distT="114300" distB="114300" distL="114300" distR="114300" wp14:anchorId="41A57D27" wp14:editId="04BF1491">
            <wp:extent cx="2828883" cy="2119313"/>
            <wp:effectExtent l="0" t="0" r="0" b="0"/>
            <wp:docPr id="17"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8"/>
                    <a:srcRect/>
                    <a:stretch>
                      <a:fillRect/>
                    </a:stretch>
                  </pic:blipFill>
                  <pic:spPr>
                    <a:xfrm>
                      <a:off x="0" y="0"/>
                      <a:ext cx="2828883" cy="2119313"/>
                    </a:xfrm>
                    <a:prstGeom prst="rect">
                      <a:avLst/>
                    </a:prstGeom>
                    <a:ln/>
                  </pic:spPr>
                </pic:pic>
              </a:graphicData>
            </a:graphic>
          </wp:inline>
        </w:drawing>
      </w:r>
    </w:p>
    <w:p w14:paraId="5D132162" w14:textId="77777777" w:rsidR="003F6E40" w:rsidRDefault="00E83858">
      <w:pPr>
        <w:ind w:left="1440"/>
        <w:jc w:val="center"/>
      </w:pPr>
      <w:r>
        <w:rPr>
          <w:noProof/>
        </w:rPr>
        <w:lastRenderedPageBreak/>
        <w:drawing>
          <wp:inline distT="114300" distB="114300" distL="114300" distR="114300" wp14:anchorId="3184B886" wp14:editId="4BA7A8D9">
            <wp:extent cx="5346837" cy="3090863"/>
            <wp:effectExtent l="0" t="0" r="0" b="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346837" cy="3090863"/>
                    </a:xfrm>
                    <a:prstGeom prst="rect">
                      <a:avLst/>
                    </a:prstGeom>
                    <a:ln/>
                  </pic:spPr>
                </pic:pic>
              </a:graphicData>
            </a:graphic>
          </wp:inline>
        </w:drawing>
      </w:r>
    </w:p>
    <w:p w14:paraId="41F48B3C" w14:textId="77777777" w:rsidR="003F6E40" w:rsidRDefault="00E83858">
      <w:pPr>
        <w:numPr>
          <w:ilvl w:val="0"/>
          <w:numId w:val="18"/>
        </w:numPr>
      </w:pPr>
      <w:r>
        <w:t xml:space="preserve">Push the jaw clamp sliders on the stanchion of the tube holder right back so that the jaws open.  </w:t>
      </w:r>
    </w:p>
    <w:p w14:paraId="5D8E6672" w14:textId="77777777" w:rsidR="003F6E40" w:rsidRDefault="00E83858">
      <w:pPr>
        <w:numPr>
          <w:ilvl w:val="0"/>
          <w:numId w:val="18"/>
        </w:numPr>
      </w:pPr>
      <w:r>
        <w:t xml:space="preserve">Push the bosses of the tube into the jaws.  </w:t>
      </w:r>
    </w:p>
    <w:p w14:paraId="3AFD0199" w14:textId="77777777" w:rsidR="003F6E40" w:rsidRDefault="00E83858">
      <w:pPr>
        <w:numPr>
          <w:ilvl w:val="0"/>
          <w:numId w:val="18"/>
        </w:numPr>
      </w:pPr>
      <w:r>
        <w:t>Push the jaw clamps forward on the stanchions to secure the tube within the jaws.</w:t>
      </w:r>
    </w:p>
    <w:p w14:paraId="173330C9" w14:textId="77777777" w:rsidR="003F6E40" w:rsidRDefault="00E83858">
      <w:pPr>
        <w:numPr>
          <w:ilvl w:val="0"/>
          <w:numId w:val="18"/>
        </w:numPr>
        <w:rPr>
          <w:b/>
          <w:bCs/>
          <w:color w:val="FF0000"/>
        </w:rPr>
      </w:pPr>
      <w:r>
        <w:rPr>
          <w:b/>
          <w:bCs/>
          <w:color w:val="FF0000"/>
          <w:u w:val="single"/>
        </w:rPr>
        <w:t xml:space="preserve">Only connect circuits with power supply equipment switched off. </w:t>
      </w:r>
    </w:p>
    <w:p w14:paraId="21E35F92" w14:textId="77777777" w:rsidR="003F6E40" w:rsidRDefault="00E83858">
      <w:pPr>
        <w:numPr>
          <w:ilvl w:val="0"/>
          <w:numId w:val="18"/>
        </w:numPr>
      </w:pPr>
      <w:r>
        <w:t xml:space="preserve">First connect the 6.3V </w:t>
      </w:r>
      <w:proofErr w:type="spellStart"/>
      <w:r>
        <w:t>a.c.</w:t>
      </w:r>
      <w:proofErr w:type="spellEnd"/>
      <w:r>
        <w:t xml:space="preserve"> Low Power Supply to the back of the tube (yellow wires).</w:t>
      </w:r>
    </w:p>
    <w:p w14:paraId="2AD621A2" w14:textId="77777777" w:rsidR="003F6E40" w:rsidRDefault="00E83858">
      <w:pPr>
        <w:ind w:left="1440"/>
        <w:jc w:val="center"/>
      </w:pPr>
      <w:r>
        <w:rPr>
          <w:noProof/>
        </w:rPr>
        <w:drawing>
          <wp:inline distT="114300" distB="114300" distL="114300" distR="114300" wp14:anchorId="7A056133" wp14:editId="3B6ECF99">
            <wp:extent cx="3032308" cy="2271713"/>
            <wp:effectExtent l="0" t="0" r="0" b="0"/>
            <wp:docPr id="4"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0"/>
                    <a:srcRect/>
                    <a:stretch>
                      <a:fillRect/>
                    </a:stretch>
                  </pic:blipFill>
                  <pic:spPr>
                    <a:xfrm>
                      <a:off x="0" y="0"/>
                      <a:ext cx="3032308" cy="2271713"/>
                    </a:xfrm>
                    <a:prstGeom prst="rect">
                      <a:avLst/>
                    </a:prstGeom>
                    <a:ln/>
                  </pic:spPr>
                </pic:pic>
              </a:graphicData>
            </a:graphic>
          </wp:inline>
        </w:drawing>
      </w:r>
    </w:p>
    <w:p w14:paraId="73D5032A" w14:textId="77777777" w:rsidR="003F6E40" w:rsidRDefault="003F6E40">
      <w:pPr>
        <w:ind w:left="1440"/>
        <w:jc w:val="center"/>
      </w:pPr>
    </w:p>
    <w:p w14:paraId="4DE74EC1" w14:textId="77777777" w:rsidR="003F6E40" w:rsidRDefault="003F6E40">
      <w:pPr>
        <w:ind w:left="1440"/>
        <w:jc w:val="center"/>
      </w:pPr>
    </w:p>
    <w:p w14:paraId="3DC51C8D" w14:textId="77777777" w:rsidR="003F6E40" w:rsidRDefault="003F6E40">
      <w:pPr>
        <w:ind w:left="1440"/>
        <w:jc w:val="center"/>
      </w:pPr>
    </w:p>
    <w:p w14:paraId="4DE53047" w14:textId="77777777" w:rsidR="003F6E40" w:rsidRDefault="003F6E40">
      <w:pPr>
        <w:ind w:left="1440"/>
        <w:jc w:val="center"/>
      </w:pPr>
    </w:p>
    <w:p w14:paraId="6C79F293" w14:textId="77777777" w:rsidR="003F6E40" w:rsidRDefault="003F6E40">
      <w:pPr>
        <w:ind w:left="1440"/>
        <w:jc w:val="center"/>
      </w:pPr>
    </w:p>
    <w:p w14:paraId="1D5BE8FE" w14:textId="77777777" w:rsidR="003F6E40" w:rsidRDefault="003F6E40">
      <w:pPr>
        <w:ind w:left="1440"/>
        <w:jc w:val="center"/>
      </w:pPr>
    </w:p>
    <w:p w14:paraId="6A0607DA" w14:textId="77777777" w:rsidR="003F6E40" w:rsidRDefault="003F6E40">
      <w:pPr>
        <w:ind w:left="1440"/>
        <w:jc w:val="center"/>
      </w:pPr>
    </w:p>
    <w:p w14:paraId="04681D27" w14:textId="77777777" w:rsidR="003F6E40" w:rsidRDefault="003F6E40">
      <w:pPr>
        <w:ind w:left="1440"/>
        <w:jc w:val="center"/>
      </w:pPr>
    </w:p>
    <w:p w14:paraId="29330450" w14:textId="77777777" w:rsidR="003F6E40" w:rsidRDefault="003F6E40">
      <w:pPr>
        <w:ind w:left="1440"/>
        <w:jc w:val="center"/>
      </w:pPr>
    </w:p>
    <w:p w14:paraId="25392BCF" w14:textId="77777777" w:rsidR="003F6E40" w:rsidRDefault="003F6E40">
      <w:pPr>
        <w:ind w:left="1440"/>
        <w:jc w:val="center"/>
      </w:pPr>
    </w:p>
    <w:p w14:paraId="1D526743" w14:textId="77777777" w:rsidR="003F6E40" w:rsidRDefault="00E83858">
      <w:pPr>
        <w:numPr>
          <w:ilvl w:val="0"/>
          <w:numId w:val="18"/>
        </w:numPr>
      </w:pPr>
      <w:r>
        <w:lastRenderedPageBreak/>
        <w:t>Connect the positive end of the high voltage supply to the anode with a shrouded wire (red wire).</w:t>
      </w:r>
    </w:p>
    <w:p w14:paraId="7D503E9E" w14:textId="77777777" w:rsidR="003F6E40" w:rsidRDefault="00E83858">
      <w:pPr>
        <w:ind w:left="1440"/>
        <w:jc w:val="center"/>
      </w:pPr>
      <w:r>
        <w:rPr>
          <w:noProof/>
        </w:rPr>
        <w:drawing>
          <wp:inline distT="114300" distB="114300" distL="114300" distR="114300" wp14:anchorId="251EF3FB" wp14:editId="2F829E08">
            <wp:extent cx="2839875" cy="2124196"/>
            <wp:effectExtent l="0" t="0" r="0" b="0"/>
            <wp:docPr id="9"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1"/>
                    <a:srcRect/>
                    <a:stretch>
                      <a:fillRect/>
                    </a:stretch>
                  </pic:blipFill>
                  <pic:spPr>
                    <a:xfrm>
                      <a:off x="0" y="0"/>
                      <a:ext cx="2839875" cy="2124196"/>
                    </a:xfrm>
                    <a:prstGeom prst="rect">
                      <a:avLst/>
                    </a:prstGeom>
                    <a:ln/>
                  </pic:spPr>
                </pic:pic>
              </a:graphicData>
            </a:graphic>
          </wp:inline>
        </w:drawing>
      </w:r>
    </w:p>
    <w:p w14:paraId="0A7F25F8" w14:textId="77777777" w:rsidR="003F6E40" w:rsidRDefault="00E83858">
      <w:pPr>
        <w:numPr>
          <w:ilvl w:val="0"/>
          <w:numId w:val="18"/>
        </w:numPr>
      </w:pPr>
      <w:r>
        <w:t xml:space="preserve">Connect the negative end of the high voltage supply to the cathode at the back of the </w:t>
      </w:r>
      <w:proofErr w:type="spellStart"/>
      <w:r>
        <w:t>Teltron</w:t>
      </w:r>
      <w:proofErr w:type="spellEnd"/>
      <w:r>
        <w:t xml:space="preserve"> Tube using a shrouded wire with a connector (black wire).</w:t>
      </w:r>
    </w:p>
    <w:p w14:paraId="4AE0443B" w14:textId="77777777" w:rsidR="003F6E40" w:rsidRDefault="00E83858">
      <w:pPr>
        <w:ind w:left="1440"/>
        <w:jc w:val="center"/>
      </w:pPr>
      <w:r>
        <w:rPr>
          <w:noProof/>
        </w:rPr>
        <w:drawing>
          <wp:inline distT="114300" distB="114300" distL="114300" distR="114300" wp14:anchorId="40F55513" wp14:editId="1ECD8E46">
            <wp:extent cx="3553585" cy="2662238"/>
            <wp:effectExtent l="0" t="0" r="0" b="0"/>
            <wp:docPr id="38"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12"/>
                    <a:srcRect/>
                    <a:stretch>
                      <a:fillRect/>
                    </a:stretch>
                  </pic:blipFill>
                  <pic:spPr>
                    <a:xfrm>
                      <a:off x="0" y="0"/>
                      <a:ext cx="3553585" cy="2662238"/>
                    </a:xfrm>
                    <a:prstGeom prst="rect">
                      <a:avLst/>
                    </a:prstGeom>
                    <a:ln/>
                  </pic:spPr>
                </pic:pic>
              </a:graphicData>
            </a:graphic>
          </wp:inline>
        </w:drawing>
      </w:r>
    </w:p>
    <w:p w14:paraId="18A65A90" w14:textId="77777777" w:rsidR="003F6E40" w:rsidRDefault="003F6E40">
      <w:pPr>
        <w:ind w:left="1440"/>
        <w:jc w:val="center"/>
      </w:pPr>
    </w:p>
    <w:p w14:paraId="40ECF298" w14:textId="77777777" w:rsidR="003F6E40" w:rsidRDefault="003F6E40">
      <w:pPr>
        <w:ind w:left="1440"/>
        <w:jc w:val="center"/>
      </w:pPr>
    </w:p>
    <w:p w14:paraId="5D239878" w14:textId="77777777" w:rsidR="003F6E40" w:rsidRDefault="003F6E40">
      <w:pPr>
        <w:ind w:left="1440"/>
        <w:jc w:val="center"/>
      </w:pPr>
    </w:p>
    <w:p w14:paraId="399D18F9" w14:textId="77777777" w:rsidR="003F6E40" w:rsidRDefault="003F6E40">
      <w:pPr>
        <w:ind w:left="1440"/>
        <w:jc w:val="center"/>
      </w:pPr>
    </w:p>
    <w:p w14:paraId="5AD3D914" w14:textId="77777777" w:rsidR="003F6E40" w:rsidRDefault="003F6E40">
      <w:pPr>
        <w:ind w:left="1440"/>
        <w:jc w:val="center"/>
      </w:pPr>
    </w:p>
    <w:p w14:paraId="0C3BBF31" w14:textId="77777777" w:rsidR="003F6E40" w:rsidRDefault="003F6E40">
      <w:pPr>
        <w:ind w:left="1440"/>
        <w:jc w:val="center"/>
      </w:pPr>
    </w:p>
    <w:p w14:paraId="6B2275FE" w14:textId="77777777" w:rsidR="003F6E40" w:rsidRDefault="003F6E40">
      <w:pPr>
        <w:ind w:left="1440"/>
        <w:jc w:val="center"/>
      </w:pPr>
    </w:p>
    <w:p w14:paraId="24157E25" w14:textId="77777777" w:rsidR="003F6E40" w:rsidRDefault="003F6E40">
      <w:pPr>
        <w:ind w:left="1440"/>
        <w:jc w:val="center"/>
      </w:pPr>
    </w:p>
    <w:p w14:paraId="6795286E" w14:textId="77777777" w:rsidR="003F6E40" w:rsidRDefault="003F6E40">
      <w:pPr>
        <w:ind w:left="1440"/>
        <w:jc w:val="center"/>
      </w:pPr>
    </w:p>
    <w:p w14:paraId="603CFFBE" w14:textId="77777777" w:rsidR="003F6E40" w:rsidRDefault="003F6E40">
      <w:pPr>
        <w:ind w:left="1440"/>
        <w:jc w:val="center"/>
      </w:pPr>
    </w:p>
    <w:p w14:paraId="1F2BF890" w14:textId="77777777" w:rsidR="003F6E40" w:rsidRDefault="003F6E40">
      <w:pPr>
        <w:ind w:left="1440"/>
        <w:jc w:val="center"/>
      </w:pPr>
    </w:p>
    <w:p w14:paraId="74EB6C4C" w14:textId="77777777" w:rsidR="003F6E40" w:rsidRDefault="003F6E40">
      <w:pPr>
        <w:ind w:left="1440"/>
        <w:jc w:val="center"/>
      </w:pPr>
    </w:p>
    <w:p w14:paraId="06A6A476" w14:textId="77777777" w:rsidR="003F6E40" w:rsidRDefault="003F6E40">
      <w:pPr>
        <w:ind w:left="1440"/>
        <w:jc w:val="center"/>
      </w:pPr>
    </w:p>
    <w:p w14:paraId="41FFF84B" w14:textId="77777777" w:rsidR="003F6E40" w:rsidRDefault="003F6E40">
      <w:pPr>
        <w:ind w:left="1440"/>
        <w:jc w:val="center"/>
      </w:pPr>
    </w:p>
    <w:p w14:paraId="13E51C48" w14:textId="77777777" w:rsidR="003F6E40" w:rsidRDefault="003F6E40">
      <w:pPr>
        <w:ind w:left="1440"/>
        <w:jc w:val="center"/>
      </w:pPr>
    </w:p>
    <w:p w14:paraId="577AB120" w14:textId="77777777" w:rsidR="003F6E40" w:rsidRDefault="003F6E40">
      <w:pPr>
        <w:ind w:left="1440"/>
        <w:jc w:val="center"/>
      </w:pPr>
    </w:p>
    <w:p w14:paraId="18E9F098" w14:textId="77777777" w:rsidR="003F6E40" w:rsidRDefault="003F6E40">
      <w:pPr>
        <w:ind w:left="1440"/>
        <w:jc w:val="center"/>
      </w:pPr>
    </w:p>
    <w:p w14:paraId="61BFB422" w14:textId="77777777" w:rsidR="003F6E40" w:rsidRDefault="00E83858">
      <w:pPr>
        <w:numPr>
          <w:ilvl w:val="0"/>
          <w:numId w:val="18"/>
        </w:numPr>
      </w:pPr>
      <w:r>
        <w:lastRenderedPageBreak/>
        <w:t>Connect the positive end of the high voltage supply to the Maltese Cross (green wire).</w:t>
      </w:r>
    </w:p>
    <w:p w14:paraId="126E700B" w14:textId="77777777" w:rsidR="003F6E40" w:rsidRDefault="00E83858">
      <w:pPr>
        <w:jc w:val="center"/>
      </w:pPr>
      <w:r>
        <w:rPr>
          <w:noProof/>
        </w:rPr>
        <w:drawing>
          <wp:inline distT="114300" distB="114300" distL="114300" distR="114300" wp14:anchorId="4ED7DB23" wp14:editId="49FEA109">
            <wp:extent cx="4062149" cy="3043238"/>
            <wp:effectExtent l="0" t="0" r="0" b="0"/>
            <wp:docPr id="37" name="image40.jpg"/>
            <wp:cNvGraphicFramePr/>
            <a:graphic xmlns:a="http://schemas.openxmlformats.org/drawingml/2006/main">
              <a:graphicData uri="http://schemas.openxmlformats.org/drawingml/2006/picture">
                <pic:pic xmlns:pic="http://schemas.openxmlformats.org/drawingml/2006/picture">
                  <pic:nvPicPr>
                    <pic:cNvPr id="0" name="image40.jpg"/>
                    <pic:cNvPicPr preferRelativeResize="0"/>
                  </pic:nvPicPr>
                  <pic:blipFill>
                    <a:blip r:embed="rId13"/>
                    <a:srcRect/>
                    <a:stretch>
                      <a:fillRect/>
                    </a:stretch>
                  </pic:blipFill>
                  <pic:spPr>
                    <a:xfrm>
                      <a:off x="0" y="0"/>
                      <a:ext cx="4062149" cy="3043238"/>
                    </a:xfrm>
                    <a:prstGeom prst="rect">
                      <a:avLst/>
                    </a:prstGeom>
                    <a:ln/>
                  </pic:spPr>
                </pic:pic>
              </a:graphicData>
            </a:graphic>
          </wp:inline>
        </w:drawing>
      </w:r>
    </w:p>
    <w:p w14:paraId="31CD1ADB" w14:textId="77777777" w:rsidR="003F6E40" w:rsidRDefault="00E83858">
      <w:pPr>
        <w:jc w:val="center"/>
      </w:pPr>
      <w:r>
        <w:rPr>
          <w:noProof/>
        </w:rPr>
        <w:drawing>
          <wp:inline distT="114300" distB="114300" distL="114300" distR="114300" wp14:anchorId="4874AF82" wp14:editId="3F7DF4E1">
            <wp:extent cx="4178834" cy="3938588"/>
            <wp:effectExtent l="0" t="0" r="0" b="0"/>
            <wp:docPr id="4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4"/>
                    <a:srcRect/>
                    <a:stretch>
                      <a:fillRect/>
                    </a:stretch>
                  </pic:blipFill>
                  <pic:spPr>
                    <a:xfrm>
                      <a:off x="0" y="0"/>
                      <a:ext cx="4178834" cy="3938588"/>
                    </a:xfrm>
                    <a:prstGeom prst="rect">
                      <a:avLst/>
                    </a:prstGeom>
                    <a:ln/>
                  </pic:spPr>
                </pic:pic>
              </a:graphicData>
            </a:graphic>
          </wp:inline>
        </w:drawing>
      </w:r>
    </w:p>
    <w:p w14:paraId="248C1AA1" w14:textId="77777777" w:rsidR="003F6E40" w:rsidRDefault="003F6E40">
      <w:pPr>
        <w:pStyle w:val="Heading2"/>
        <w:sectPr w:rsidR="003F6E40" w:rsidSect="00333A6F">
          <w:headerReference w:type="default" r:id="rId15"/>
          <w:footerReference w:type="default" r:id="rId16"/>
          <w:pgSz w:w="11909" w:h="16834"/>
          <w:pgMar w:top="1440" w:right="1440" w:bottom="1440" w:left="1440" w:header="720" w:footer="175" w:gutter="0"/>
          <w:pgNumType w:start="1"/>
          <w:cols w:space="720"/>
        </w:sectPr>
      </w:pPr>
      <w:bookmarkStart w:id="3" w:name="_wo4fc0tv8mpz" w:colFirst="0" w:colLast="0"/>
      <w:bookmarkEnd w:id="3"/>
    </w:p>
    <w:p w14:paraId="2DE64883" w14:textId="77777777" w:rsidR="003F6E40" w:rsidRDefault="00E83858">
      <w:pPr>
        <w:pStyle w:val="Heading2"/>
      </w:pPr>
      <w:bookmarkStart w:id="4" w:name="_qbfrmegxhb5n" w:colFirst="0" w:colLast="0"/>
      <w:bookmarkEnd w:id="4"/>
      <w:r>
        <w:lastRenderedPageBreak/>
        <w:t>1.2 Experiment 1: Linear propagation of cathode rays</w:t>
      </w:r>
    </w:p>
    <w:p w14:paraId="7678A201" w14:textId="77777777" w:rsidR="003F6E40" w:rsidRDefault="00E83858">
      <w:pPr>
        <w:numPr>
          <w:ilvl w:val="0"/>
          <w:numId w:val="13"/>
        </w:numPr>
      </w:pPr>
      <w:r>
        <w:t>Switch ON the EHT supply. A voltage will be applied to the heater filament.</w:t>
      </w:r>
    </w:p>
    <w:p w14:paraId="0CEBE718" w14:textId="77777777" w:rsidR="003F6E40" w:rsidRDefault="00E83858">
      <w:pPr>
        <w:ind w:left="1440"/>
        <w:jc w:val="center"/>
      </w:pPr>
      <w:r>
        <w:rPr>
          <w:noProof/>
        </w:rPr>
        <w:drawing>
          <wp:inline distT="114300" distB="114300" distL="114300" distR="114300" wp14:anchorId="5E282FBB" wp14:editId="46BC0A86">
            <wp:extent cx="3753911" cy="2812315"/>
            <wp:effectExtent l="0" t="0" r="0" b="0"/>
            <wp:docPr id="26"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17"/>
                    <a:srcRect/>
                    <a:stretch>
                      <a:fillRect/>
                    </a:stretch>
                  </pic:blipFill>
                  <pic:spPr>
                    <a:xfrm>
                      <a:off x="0" y="0"/>
                      <a:ext cx="3753911" cy="2812315"/>
                    </a:xfrm>
                    <a:prstGeom prst="rect">
                      <a:avLst/>
                    </a:prstGeom>
                    <a:ln/>
                  </pic:spPr>
                </pic:pic>
              </a:graphicData>
            </a:graphic>
          </wp:inline>
        </w:drawing>
      </w:r>
    </w:p>
    <w:p w14:paraId="510D3865" w14:textId="77777777" w:rsidR="003F6E40" w:rsidRDefault="00E83858">
      <w:pPr>
        <w:numPr>
          <w:ilvl w:val="0"/>
          <w:numId w:val="13"/>
        </w:numPr>
      </w:pPr>
      <w:r>
        <w:t xml:space="preserve">Observe that the Maltese cross casts a sharp shadow on the luminescent screen in the visible light emitted by the glowing cathode. </w:t>
      </w:r>
    </w:p>
    <w:p w14:paraId="033948C5" w14:textId="77777777" w:rsidR="003F6E40" w:rsidRDefault="00E83858">
      <w:pPr>
        <w:ind w:left="1440"/>
        <w:jc w:val="center"/>
      </w:pPr>
      <w:r>
        <w:rPr>
          <w:noProof/>
        </w:rPr>
        <w:drawing>
          <wp:inline distT="114300" distB="114300" distL="114300" distR="114300" wp14:anchorId="36EC9E9B" wp14:editId="2E8D77AD">
            <wp:extent cx="3362874" cy="2519363"/>
            <wp:effectExtent l="0" t="0" r="0" b="0"/>
            <wp:docPr id="1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8"/>
                    <a:srcRect/>
                    <a:stretch>
                      <a:fillRect/>
                    </a:stretch>
                  </pic:blipFill>
                  <pic:spPr>
                    <a:xfrm>
                      <a:off x="0" y="0"/>
                      <a:ext cx="3362874" cy="2519363"/>
                    </a:xfrm>
                    <a:prstGeom prst="rect">
                      <a:avLst/>
                    </a:prstGeom>
                    <a:ln/>
                  </pic:spPr>
                </pic:pic>
              </a:graphicData>
            </a:graphic>
          </wp:inline>
        </w:drawing>
      </w:r>
    </w:p>
    <w:p w14:paraId="47A96B62" w14:textId="77777777" w:rsidR="003F6E40" w:rsidRDefault="003F6E40"/>
    <w:p w14:paraId="498962D3" w14:textId="77777777" w:rsidR="003F6E40" w:rsidRDefault="003F6E40"/>
    <w:p w14:paraId="36A1096D" w14:textId="77777777" w:rsidR="003F6E40" w:rsidRDefault="003F6E40"/>
    <w:p w14:paraId="5AF36D18" w14:textId="77777777" w:rsidR="003F6E40" w:rsidRDefault="003F6E40"/>
    <w:p w14:paraId="47AD0B08" w14:textId="77777777" w:rsidR="003F6E40" w:rsidRDefault="003F6E40"/>
    <w:p w14:paraId="548D1F87" w14:textId="77777777" w:rsidR="003F6E40" w:rsidRDefault="003F6E40"/>
    <w:p w14:paraId="44FF4DEB" w14:textId="77777777" w:rsidR="003F6E40" w:rsidRDefault="003F6E40"/>
    <w:p w14:paraId="115CFBFA" w14:textId="77777777" w:rsidR="003F6E40" w:rsidRDefault="003F6E40"/>
    <w:p w14:paraId="373B63DD" w14:textId="77777777" w:rsidR="003F6E40" w:rsidRDefault="003F6E40"/>
    <w:p w14:paraId="7C72D80B" w14:textId="77777777" w:rsidR="003F6E40" w:rsidRDefault="003F6E40"/>
    <w:p w14:paraId="5CD71821" w14:textId="77777777" w:rsidR="003F6E40" w:rsidRDefault="003F6E40"/>
    <w:p w14:paraId="42C586D3" w14:textId="77777777" w:rsidR="003F6E40" w:rsidRDefault="003F6E40"/>
    <w:p w14:paraId="2ED22884" w14:textId="77777777" w:rsidR="003F6E40" w:rsidRDefault="00E83858">
      <w:pPr>
        <w:numPr>
          <w:ilvl w:val="0"/>
          <w:numId w:val="13"/>
        </w:numPr>
      </w:pPr>
      <w:r>
        <w:lastRenderedPageBreak/>
        <w:t>Turn on the high-tension supply to the anode by slowing increasing EHT supply to 3kV.</w:t>
      </w:r>
    </w:p>
    <w:p w14:paraId="4F691DF4" w14:textId="77777777" w:rsidR="003F6E40" w:rsidRDefault="00E83858">
      <w:pPr>
        <w:ind w:left="1440"/>
      </w:pPr>
      <w:r>
        <w:rPr>
          <w:noProof/>
        </w:rPr>
        <w:drawing>
          <wp:inline distT="114300" distB="114300" distL="114300" distR="114300" wp14:anchorId="0434F9C0" wp14:editId="7F5DDC50">
            <wp:extent cx="4087159" cy="3061974"/>
            <wp:effectExtent l="0" t="0" r="0" b="0"/>
            <wp:docPr id="28"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19"/>
                    <a:srcRect/>
                    <a:stretch>
                      <a:fillRect/>
                    </a:stretch>
                  </pic:blipFill>
                  <pic:spPr>
                    <a:xfrm>
                      <a:off x="0" y="0"/>
                      <a:ext cx="4087159" cy="3061974"/>
                    </a:xfrm>
                    <a:prstGeom prst="rect">
                      <a:avLst/>
                    </a:prstGeom>
                    <a:ln/>
                  </pic:spPr>
                </pic:pic>
              </a:graphicData>
            </a:graphic>
          </wp:inline>
        </w:drawing>
      </w:r>
    </w:p>
    <w:p w14:paraId="0EAEF6DB" w14:textId="77777777" w:rsidR="003F6E40" w:rsidRDefault="00E83858">
      <w:r>
        <w:t>👁</w:t>
      </w:r>
      <w:r>
        <w:t>️</w:t>
      </w:r>
      <w:r>
        <w:t xml:space="preserve">Observe that an equally sharp and exactly overlapping shadow is cast on the screen by the charged particles. The experiment demonstrates that the charges, cathode rays, are propagated linearly and produce shadows in </w:t>
      </w:r>
      <w:proofErr w:type="gramStart"/>
      <w:r>
        <w:t>exactly the same</w:t>
      </w:r>
      <w:proofErr w:type="gramEnd"/>
      <w:r>
        <w:t xml:space="preserve"> manner as visible light. </w:t>
      </w:r>
    </w:p>
    <w:p w14:paraId="6940E189" w14:textId="77777777" w:rsidR="003F6E40" w:rsidRDefault="00E83858">
      <w:pPr>
        <w:rPr>
          <w:b/>
          <w:bCs/>
          <w:color w:val="FF0000"/>
          <w:u w:val="single"/>
        </w:rPr>
      </w:pPr>
      <w:r>
        <w:rPr>
          <w:b/>
          <w:bCs/>
          <w:color w:val="FF0000"/>
          <w:u w:val="single"/>
        </w:rPr>
        <w:t>Allow the tube to cool before dismantling.</w:t>
      </w:r>
    </w:p>
    <w:p w14:paraId="79192486" w14:textId="77777777" w:rsidR="003F6E40" w:rsidRDefault="00E83858">
      <w:pPr>
        <w:pStyle w:val="Heading2"/>
      </w:pPr>
      <w:bookmarkStart w:id="5" w:name="_gjt33xjjdsc1" w:colFirst="0" w:colLast="0"/>
      <w:bookmarkEnd w:id="5"/>
      <w:r>
        <w:t>1.3 Experiment 2: Electrostatic charging effect</w:t>
      </w:r>
    </w:p>
    <w:p w14:paraId="549B2E20" w14:textId="77777777" w:rsidR="003F6E40" w:rsidRDefault="00E83858">
      <w:pPr>
        <w:numPr>
          <w:ilvl w:val="0"/>
          <w:numId w:val="11"/>
        </w:numPr>
      </w:pPr>
      <w:r>
        <w:t>🔧</w:t>
      </w:r>
      <w:r>
        <w:t>Set up circuit as in 1.1</w:t>
      </w:r>
    </w:p>
    <w:p w14:paraId="60456ECB" w14:textId="77777777" w:rsidR="003F6E40" w:rsidRDefault="00E83858">
      <w:pPr>
        <w:numPr>
          <w:ilvl w:val="0"/>
          <w:numId w:val="11"/>
        </w:numPr>
      </w:pPr>
      <w:r>
        <w:t>Isolate the metal cross from the anode potential (remove green wire).</w:t>
      </w:r>
    </w:p>
    <w:p w14:paraId="62B85489" w14:textId="77777777" w:rsidR="003F6E40" w:rsidRDefault="00E83858">
      <w:pPr>
        <w:jc w:val="center"/>
      </w:pPr>
      <w:r>
        <w:rPr>
          <w:noProof/>
        </w:rPr>
        <w:drawing>
          <wp:inline distT="114300" distB="114300" distL="114300" distR="114300" wp14:anchorId="4ED9F7A7" wp14:editId="1AFE8E9F">
            <wp:extent cx="4011292" cy="3005138"/>
            <wp:effectExtent l="0" t="0" r="0" b="0"/>
            <wp:docPr id="44" name="image43.jpg"/>
            <wp:cNvGraphicFramePr/>
            <a:graphic xmlns:a="http://schemas.openxmlformats.org/drawingml/2006/main">
              <a:graphicData uri="http://schemas.openxmlformats.org/drawingml/2006/picture">
                <pic:pic xmlns:pic="http://schemas.openxmlformats.org/drawingml/2006/picture">
                  <pic:nvPicPr>
                    <pic:cNvPr id="0" name="image43.jpg"/>
                    <pic:cNvPicPr preferRelativeResize="0"/>
                  </pic:nvPicPr>
                  <pic:blipFill>
                    <a:blip r:embed="rId20"/>
                    <a:srcRect/>
                    <a:stretch>
                      <a:fillRect/>
                    </a:stretch>
                  </pic:blipFill>
                  <pic:spPr>
                    <a:xfrm>
                      <a:off x="0" y="0"/>
                      <a:ext cx="4011292" cy="3005138"/>
                    </a:xfrm>
                    <a:prstGeom prst="rect">
                      <a:avLst/>
                    </a:prstGeom>
                    <a:ln/>
                  </pic:spPr>
                </pic:pic>
              </a:graphicData>
            </a:graphic>
          </wp:inline>
        </w:drawing>
      </w:r>
    </w:p>
    <w:p w14:paraId="548FF019" w14:textId="77777777" w:rsidR="003F6E40" w:rsidRDefault="003F6E40"/>
    <w:p w14:paraId="30FAD13D" w14:textId="77777777" w:rsidR="003F6E40" w:rsidRDefault="003F6E40"/>
    <w:p w14:paraId="2139E90E" w14:textId="77777777" w:rsidR="003F6E40" w:rsidRDefault="003F6E40"/>
    <w:p w14:paraId="45AE7409" w14:textId="77777777" w:rsidR="003F6E40" w:rsidRDefault="00E83858">
      <w:pPr>
        <w:numPr>
          <w:ilvl w:val="0"/>
          <w:numId w:val="13"/>
        </w:numPr>
      </w:pPr>
      <w:r>
        <w:lastRenderedPageBreak/>
        <w:t>Switch ON the EHT supply. A voltage will be applied to the heater filament.</w:t>
      </w:r>
    </w:p>
    <w:p w14:paraId="50A64EB7" w14:textId="77777777" w:rsidR="003F6E40" w:rsidRDefault="00E83858">
      <w:pPr>
        <w:numPr>
          <w:ilvl w:val="0"/>
          <w:numId w:val="13"/>
        </w:numPr>
      </w:pPr>
      <w:r>
        <w:t>Turn on the high-tension supply to the anode by slowing increasing EHT supply to 3kV.</w:t>
      </w:r>
    </w:p>
    <w:p w14:paraId="1726AD55" w14:textId="77777777" w:rsidR="003F6E40" w:rsidRDefault="00E83858">
      <w:r>
        <w:t>👁</w:t>
      </w:r>
      <w:r>
        <w:t>️</w:t>
      </w:r>
      <w:r>
        <w:t>Negative charges accumulate on the cross and when equilibrium is reached, they oppose the collection of any further charge. Cathode rays passing close to this opposing field are deflected and produce a distortion of the luminescent shadow.</w:t>
      </w:r>
    </w:p>
    <w:p w14:paraId="41D44A1B" w14:textId="77777777" w:rsidR="003F6E40" w:rsidRDefault="00E83858">
      <w:pPr>
        <w:jc w:val="center"/>
      </w:pPr>
      <w:r>
        <w:rPr>
          <w:noProof/>
        </w:rPr>
        <w:drawing>
          <wp:inline distT="114300" distB="114300" distL="114300" distR="114300" wp14:anchorId="32B23225" wp14:editId="793A7ABF">
            <wp:extent cx="3985864" cy="2986088"/>
            <wp:effectExtent l="0" t="0" r="0" b="0"/>
            <wp:docPr id="25"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21"/>
                    <a:srcRect/>
                    <a:stretch>
                      <a:fillRect/>
                    </a:stretch>
                  </pic:blipFill>
                  <pic:spPr>
                    <a:xfrm>
                      <a:off x="0" y="0"/>
                      <a:ext cx="3985864" cy="2986088"/>
                    </a:xfrm>
                    <a:prstGeom prst="rect">
                      <a:avLst/>
                    </a:prstGeom>
                    <a:ln/>
                  </pic:spPr>
                </pic:pic>
              </a:graphicData>
            </a:graphic>
          </wp:inline>
        </w:drawing>
      </w:r>
    </w:p>
    <w:p w14:paraId="082BB871" w14:textId="77777777" w:rsidR="003F6E40" w:rsidRDefault="003F6E40"/>
    <w:p w14:paraId="104F773C" w14:textId="77777777" w:rsidR="003F6E40" w:rsidRDefault="00E83858">
      <w:r>
        <w:t xml:space="preserve">Connecting the cross to the cathode potential (connecting the green wire between Maltese Cross and negative end of EHT supply) results in such a distortion that the image is magnified beyond the limits of the fluorescent screen. </w:t>
      </w:r>
    </w:p>
    <w:p w14:paraId="539DE467" w14:textId="77777777" w:rsidR="003F6E40" w:rsidRDefault="00E83858">
      <w:pPr>
        <w:jc w:val="center"/>
      </w:pPr>
      <w:r>
        <w:rPr>
          <w:noProof/>
        </w:rPr>
        <w:drawing>
          <wp:inline distT="114300" distB="114300" distL="114300" distR="114300" wp14:anchorId="5383F243" wp14:editId="07F1DE5E">
            <wp:extent cx="3975401" cy="2978249"/>
            <wp:effectExtent l="0" t="0" r="0" b="0"/>
            <wp:docPr id="8"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22"/>
                    <a:srcRect/>
                    <a:stretch>
                      <a:fillRect/>
                    </a:stretch>
                  </pic:blipFill>
                  <pic:spPr>
                    <a:xfrm>
                      <a:off x="0" y="0"/>
                      <a:ext cx="3975401" cy="2978249"/>
                    </a:xfrm>
                    <a:prstGeom prst="rect">
                      <a:avLst/>
                    </a:prstGeom>
                    <a:ln/>
                  </pic:spPr>
                </pic:pic>
              </a:graphicData>
            </a:graphic>
          </wp:inline>
        </w:drawing>
      </w:r>
    </w:p>
    <w:p w14:paraId="6B5038AE" w14:textId="77777777" w:rsidR="003F6E40" w:rsidRDefault="00E83858">
      <w:pPr>
        <w:jc w:val="center"/>
      </w:pPr>
      <w:r>
        <w:lastRenderedPageBreak/>
        <w:tab/>
      </w:r>
      <w:r>
        <w:rPr>
          <w:noProof/>
        </w:rPr>
        <w:drawing>
          <wp:inline distT="114300" distB="114300" distL="114300" distR="114300" wp14:anchorId="64EC7072" wp14:editId="5DA2BD5F">
            <wp:extent cx="3929985" cy="2944225"/>
            <wp:effectExtent l="0" t="0" r="0" b="0"/>
            <wp:docPr id="31"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23"/>
                    <a:srcRect/>
                    <a:stretch>
                      <a:fillRect/>
                    </a:stretch>
                  </pic:blipFill>
                  <pic:spPr>
                    <a:xfrm>
                      <a:off x="0" y="0"/>
                      <a:ext cx="3929985" cy="2944225"/>
                    </a:xfrm>
                    <a:prstGeom prst="rect">
                      <a:avLst/>
                    </a:prstGeom>
                    <a:ln/>
                  </pic:spPr>
                </pic:pic>
              </a:graphicData>
            </a:graphic>
          </wp:inline>
        </w:drawing>
      </w:r>
    </w:p>
    <w:p w14:paraId="7F9B4F50" w14:textId="77777777" w:rsidR="003F6E40" w:rsidRDefault="00E83858">
      <w:pPr>
        <w:rPr>
          <w:b/>
          <w:bCs/>
          <w:color w:val="FF0000"/>
          <w:u w:val="single"/>
        </w:rPr>
      </w:pPr>
      <w:r>
        <w:rPr>
          <w:b/>
          <w:bCs/>
          <w:color w:val="FF0000"/>
          <w:u w:val="single"/>
        </w:rPr>
        <w:t>Allow the tube to cool before dismantling.</w:t>
      </w:r>
    </w:p>
    <w:p w14:paraId="043EA3AE" w14:textId="77777777" w:rsidR="003F6E40" w:rsidRDefault="00E83858">
      <w:pPr>
        <w:pStyle w:val="Heading2"/>
      </w:pPr>
      <w:bookmarkStart w:id="6" w:name="_itozaglfoh2m" w:colFirst="0" w:colLast="0"/>
      <w:bookmarkEnd w:id="6"/>
      <w:r>
        <w:t xml:space="preserve">1.4: Experiment 3: Deflection by a magnetic field </w:t>
      </w:r>
    </w:p>
    <w:p w14:paraId="721A082D" w14:textId="77777777" w:rsidR="003F6E40" w:rsidRDefault="00E83858">
      <w:pPr>
        <w:numPr>
          <w:ilvl w:val="0"/>
          <w:numId w:val="11"/>
        </w:numPr>
      </w:pPr>
      <w:r>
        <w:t>🔧</w:t>
      </w:r>
      <w:r>
        <w:t>Set up circuit as in 1.1</w:t>
      </w:r>
    </w:p>
    <w:p w14:paraId="6BB88880" w14:textId="77777777" w:rsidR="003F6E40" w:rsidRDefault="00E83858">
      <w:pPr>
        <w:numPr>
          <w:ilvl w:val="0"/>
          <w:numId w:val="11"/>
        </w:numPr>
      </w:pPr>
      <w:r>
        <w:t>With the tube operating, bring a magnet close to the tube.</w:t>
      </w:r>
    </w:p>
    <w:p w14:paraId="215994E8" w14:textId="77777777" w:rsidR="003F6E40" w:rsidRDefault="00E83858">
      <w:r>
        <w:t>Observe that the shadow moves. The amount of deflection depends on both the strength of the magnetic field and the accelerating voltage applied to the gun. Relate the direction of deflection, the field and the motion of the charges using Fleming's law of motion (left-hand rule). Cathode rays under the influence of magnetic fields appear to behave in a similar manner to electric currents in conductors.</w:t>
      </w:r>
    </w:p>
    <w:p w14:paraId="04B24C3F" w14:textId="77777777" w:rsidR="003F6E40" w:rsidRDefault="00E83858">
      <w:r>
        <w:rPr>
          <w:noProof/>
        </w:rPr>
        <w:drawing>
          <wp:inline distT="114300" distB="114300" distL="114300" distR="114300" wp14:anchorId="4747DE4C" wp14:editId="2B27DBF5">
            <wp:extent cx="2803455" cy="2100263"/>
            <wp:effectExtent l="0" t="0" r="0" b="0"/>
            <wp:docPr id="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4"/>
                    <a:srcRect/>
                    <a:stretch>
                      <a:fillRect/>
                    </a:stretch>
                  </pic:blipFill>
                  <pic:spPr>
                    <a:xfrm>
                      <a:off x="0" y="0"/>
                      <a:ext cx="2803455" cy="2100263"/>
                    </a:xfrm>
                    <a:prstGeom prst="rect">
                      <a:avLst/>
                    </a:prstGeom>
                    <a:ln/>
                  </pic:spPr>
                </pic:pic>
              </a:graphicData>
            </a:graphic>
          </wp:inline>
        </w:drawing>
      </w:r>
      <w:r>
        <w:rPr>
          <w:noProof/>
        </w:rPr>
        <w:drawing>
          <wp:inline distT="114300" distB="114300" distL="114300" distR="114300" wp14:anchorId="332E1162" wp14:editId="095DAC1B">
            <wp:extent cx="2788562" cy="2096585"/>
            <wp:effectExtent l="0" t="0" r="0" b="0"/>
            <wp:docPr id="14"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5"/>
                    <a:srcRect/>
                    <a:stretch>
                      <a:fillRect/>
                    </a:stretch>
                  </pic:blipFill>
                  <pic:spPr>
                    <a:xfrm>
                      <a:off x="0" y="0"/>
                      <a:ext cx="2788562" cy="2096585"/>
                    </a:xfrm>
                    <a:prstGeom prst="rect">
                      <a:avLst/>
                    </a:prstGeom>
                    <a:ln/>
                  </pic:spPr>
                </pic:pic>
              </a:graphicData>
            </a:graphic>
          </wp:inline>
        </w:drawing>
      </w:r>
    </w:p>
    <w:p w14:paraId="4723B6B2" w14:textId="77777777" w:rsidR="003F6E40" w:rsidRDefault="00E83858">
      <w:pPr>
        <w:rPr>
          <w:b/>
          <w:bCs/>
          <w:color w:val="FF0000"/>
          <w:u w:val="single"/>
        </w:rPr>
      </w:pPr>
      <w:r>
        <w:rPr>
          <w:b/>
          <w:bCs/>
          <w:color w:val="FF0000"/>
          <w:u w:val="single"/>
        </w:rPr>
        <w:t>Allow the tube to cool before dismantling.</w:t>
      </w:r>
    </w:p>
    <w:p w14:paraId="4024B224" w14:textId="77777777" w:rsidR="003F6E40" w:rsidRDefault="00E83858">
      <w:pPr>
        <w:pStyle w:val="Heading2"/>
      </w:pPr>
      <w:bookmarkStart w:id="7" w:name="_gikwt8jw97s4" w:colFirst="0" w:colLast="0"/>
      <w:bookmarkEnd w:id="7"/>
      <w:r>
        <w:br w:type="page"/>
      </w:r>
    </w:p>
    <w:p w14:paraId="5AD2E2FF" w14:textId="77777777" w:rsidR="003F6E40" w:rsidRDefault="00E83858">
      <w:pPr>
        <w:pStyle w:val="Heading2"/>
      </w:pPr>
      <w:bookmarkStart w:id="8" w:name="_erylx37k5ncm" w:colFirst="0" w:colLast="0"/>
      <w:bookmarkEnd w:id="8"/>
      <w:r>
        <w:lastRenderedPageBreak/>
        <w:t xml:space="preserve">1.5: Experiment 4: Introduction to electron optics </w:t>
      </w:r>
    </w:p>
    <w:p w14:paraId="675B3B42" w14:textId="77777777" w:rsidR="003F6E40" w:rsidRDefault="00E83858">
      <w:pPr>
        <w:numPr>
          <w:ilvl w:val="0"/>
          <w:numId w:val="3"/>
        </w:numPr>
      </w:pPr>
      <w:r>
        <w:t>Place the tube in the stand at 90° to its normal alignment.</w:t>
      </w:r>
    </w:p>
    <w:p w14:paraId="31FD3F06" w14:textId="77777777" w:rsidR="003F6E40" w:rsidRDefault="00E83858">
      <w:pPr>
        <w:jc w:val="center"/>
      </w:pPr>
      <w:r>
        <w:rPr>
          <w:noProof/>
        </w:rPr>
        <w:drawing>
          <wp:inline distT="114300" distB="114300" distL="114300" distR="114300" wp14:anchorId="69A03091" wp14:editId="417423AF">
            <wp:extent cx="3273876" cy="2452688"/>
            <wp:effectExtent l="0" t="0" r="0" b="0"/>
            <wp:docPr id="47" name="image45.jpg"/>
            <wp:cNvGraphicFramePr/>
            <a:graphic xmlns:a="http://schemas.openxmlformats.org/drawingml/2006/main">
              <a:graphicData uri="http://schemas.openxmlformats.org/drawingml/2006/picture">
                <pic:pic xmlns:pic="http://schemas.openxmlformats.org/drawingml/2006/picture">
                  <pic:nvPicPr>
                    <pic:cNvPr id="0" name="image45.jpg"/>
                    <pic:cNvPicPr preferRelativeResize="0"/>
                  </pic:nvPicPr>
                  <pic:blipFill>
                    <a:blip r:embed="rId26"/>
                    <a:srcRect/>
                    <a:stretch>
                      <a:fillRect/>
                    </a:stretch>
                  </pic:blipFill>
                  <pic:spPr>
                    <a:xfrm>
                      <a:off x="0" y="0"/>
                      <a:ext cx="3273876" cy="2452688"/>
                    </a:xfrm>
                    <a:prstGeom prst="rect">
                      <a:avLst/>
                    </a:prstGeom>
                    <a:ln/>
                  </pic:spPr>
                </pic:pic>
              </a:graphicData>
            </a:graphic>
          </wp:inline>
        </w:drawing>
      </w:r>
    </w:p>
    <w:p w14:paraId="5B67A02C" w14:textId="77777777" w:rsidR="003F6E40" w:rsidRDefault="00E83858">
      <w:pPr>
        <w:numPr>
          <w:ilvl w:val="0"/>
          <w:numId w:val="8"/>
        </w:numPr>
      </w:pPr>
      <w:r>
        <w:t xml:space="preserve">Insert the coil in the slot of the tube holder so that the fluorescent screen is enclosed by a single Helmholtz coil. </w:t>
      </w:r>
    </w:p>
    <w:p w14:paraId="31788D67" w14:textId="77777777" w:rsidR="003F6E40" w:rsidRDefault="00E83858">
      <w:pPr>
        <w:jc w:val="center"/>
      </w:pPr>
      <w:r>
        <w:rPr>
          <w:noProof/>
        </w:rPr>
        <w:drawing>
          <wp:inline distT="114300" distB="114300" distL="114300" distR="114300" wp14:anchorId="1F89D7D4" wp14:editId="06299F09">
            <wp:extent cx="3282960" cy="2458137"/>
            <wp:effectExtent l="0" t="0" r="0" b="0"/>
            <wp:docPr id="10"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7"/>
                    <a:srcRect/>
                    <a:stretch>
                      <a:fillRect/>
                    </a:stretch>
                  </pic:blipFill>
                  <pic:spPr>
                    <a:xfrm>
                      <a:off x="0" y="0"/>
                      <a:ext cx="3282960" cy="2458137"/>
                    </a:xfrm>
                    <a:prstGeom prst="rect">
                      <a:avLst/>
                    </a:prstGeom>
                    <a:ln/>
                  </pic:spPr>
                </pic:pic>
              </a:graphicData>
            </a:graphic>
          </wp:inline>
        </w:drawing>
      </w:r>
    </w:p>
    <w:p w14:paraId="78D584F4" w14:textId="77777777" w:rsidR="003F6E40" w:rsidRDefault="003F6E40"/>
    <w:p w14:paraId="325A6AFE" w14:textId="77777777" w:rsidR="003F6E40" w:rsidRDefault="003F6E40"/>
    <w:p w14:paraId="51C770E8" w14:textId="77777777" w:rsidR="003F6E40" w:rsidRDefault="003F6E40"/>
    <w:p w14:paraId="6B435DEE" w14:textId="77777777" w:rsidR="003F6E40" w:rsidRDefault="003F6E40"/>
    <w:p w14:paraId="127751A6" w14:textId="77777777" w:rsidR="003F6E40" w:rsidRDefault="003F6E40"/>
    <w:p w14:paraId="06840D39" w14:textId="77777777" w:rsidR="003F6E40" w:rsidRDefault="003F6E40"/>
    <w:p w14:paraId="12FBF4DD" w14:textId="7112BD68" w:rsidR="00333A6F" w:rsidRDefault="00333A6F">
      <w:r>
        <w:br w:type="page"/>
      </w:r>
    </w:p>
    <w:p w14:paraId="76F9322B" w14:textId="77777777" w:rsidR="003F6E40" w:rsidRDefault="003F6E40"/>
    <w:p w14:paraId="2F912BE3" w14:textId="5F271055" w:rsidR="003F6E40" w:rsidRDefault="00333A6F">
      <w:pPr>
        <w:numPr>
          <w:ilvl w:val="0"/>
          <w:numId w:val="4"/>
        </w:numPr>
      </w:pPr>
      <w:r>
        <w:t>C</w:t>
      </w:r>
      <w:r w:rsidR="00E83858">
        <w:t xml:space="preserve">onnect the Helmholtz Coils to a </w:t>
      </w:r>
      <w:proofErr w:type="spellStart"/>
      <w:r w:rsidR="00E83858">
        <w:t>d.c.</w:t>
      </w:r>
      <w:proofErr w:type="spellEnd"/>
      <w:r w:rsidR="00E83858">
        <w:t xml:space="preserve"> low power supply.</w:t>
      </w:r>
    </w:p>
    <w:p w14:paraId="6F4D82EC" w14:textId="77777777" w:rsidR="003F6E40" w:rsidRDefault="00E83858">
      <w:pPr>
        <w:jc w:val="center"/>
      </w:pPr>
      <w:r>
        <w:rPr>
          <w:noProof/>
        </w:rPr>
        <w:drawing>
          <wp:inline distT="114300" distB="114300" distL="114300" distR="114300" wp14:anchorId="05C6C688" wp14:editId="35BB13F7">
            <wp:extent cx="3604442" cy="2700338"/>
            <wp:effectExtent l="0" t="0" r="0" b="0"/>
            <wp:docPr id="2"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8"/>
                    <a:srcRect/>
                    <a:stretch>
                      <a:fillRect/>
                    </a:stretch>
                  </pic:blipFill>
                  <pic:spPr>
                    <a:xfrm>
                      <a:off x="0" y="0"/>
                      <a:ext cx="3604442" cy="2700338"/>
                    </a:xfrm>
                    <a:prstGeom prst="rect">
                      <a:avLst/>
                    </a:prstGeom>
                    <a:ln/>
                  </pic:spPr>
                </pic:pic>
              </a:graphicData>
            </a:graphic>
          </wp:inline>
        </w:drawing>
      </w:r>
    </w:p>
    <w:p w14:paraId="0BA48150" w14:textId="77777777" w:rsidR="003F6E40" w:rsidRDefault="00E83858">
      <w:pPr>
        <w:numPr>
          <w:ilvl w:val="0"/>
          <w:numId w:val="12"/>
        </w:numPr>
      </w:pPr>
      <w:r>
        <w:t>Set up tube as in 1.1.</w:t>
      </w:r>
    </w:p>
    <w:p w14:paraId="3E417AD9" w14:textId="77777777" w:rsidR="00333A6F" w:rsidRDefault="00333A6F" w:rsidP="00333A6F">
      <w:pPr>
        <w:ind w:left="720"/>
      </w:pPr>
    </w:p>
    <w:p w14:paraId="41018AFE" w14:textId="77777777" w:rsidR="003F6E40" w:rsidRDefault="00E83858">
      <w:pPr>
        <w:jc w:val="center"/>
      </w:pPr>
      <w:r>
        <w:rPr>
          <w:noProof/>
        </w:rPr>
        <w:drawing>
          <wp:inline distT="114300" distB="114300" distL="114300" distR="114300" wp14:anchorId="64F9CC49" wp14:editId="5E1EF964">
            <wp:extent cx="3655298" cy="2738438"/>
            <wp:effectExtent l="0" t="0" r="0" b="0"/>
            <wp:docPr id="24"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29"/>
                    <a:srcRect/>
                    <a:stretch>
                      <a:fillRect/>
                    </a:stretch>
                  </pic:blipFill>
                  <pic:spPr>
                    <a:xfrm>
                      <a:off x="0" y="0"/>
                      <a:ext cx="3655298" cy="2738438"/>
                    </a:xfrm>
                    <a:prstGeom prst="rect">
                      <a:avLst/>
                    </a:prstGeom>
                    <a:ln/>
                  </pic:spPr>
                </pic:pic>
              </a:graphicData>
            </a:graphic>
          </wp:inline>
        </w:drawing>
      </w:r>
    </w:p>
    <w:p w14:paraId="733DFD33" w14:textId="77777777" w:rsidR="003F6E40" w:rsidRDefault="003F6E40"/>
    <w:p w14:paraId="2C277FF2" w14:textId="77777777" w:rsidR="003F6E40" w:rsidRDefault="003F6E40"/>
    <w:p w14:paraId="0264287B" w14:textId="77777777" w:rsidR="003F6E40" w:rsidRDefault="003F6E40"/>
    <w:p w14:paraId="5771A7B0" w14:textId="77777777" w:rsidR="003F6E40" w:rsidRDefault="003F6E40"/>
    <w:p w14:paraId="3E3ADCD6" w14:textId="77777777" w:rsidR="003F6E40" w:rsidRDefault="003F6E40"/>
    <w:p w14:paraId="7336DCAC" w14:textId="77777777" w:rsidR="003F6E40" w:rsidRDefault="003F6E40"/>
    <w:p w14:paraId="1ABCB802" w14:textId="77777777" w:rsidR="003F6E40" w:rsidRDefault="003F6E40"/>
    <w:p w14:paraId="54EBF293" w14:textId="77777777" w:rsidR="003F6E40" w:rsidRDefault="003F6E40"/>
    <w:p w14:paraId="7AC5E709" w14:textId="77777777" w:rsidR="003F6E40" w:rsidRDefault="003F6E40"/>
    <w:p w14:paraId="153D4B38" w14:textId="77777777" w:rsidR="003F6E40" w:rsidRDefault="003F6E40"/>
    <w:p w14:paraId="6B7B5C10" w14:textId="77777777" w:rsidR="003F6E40" w:rsidRDefault="003F6E40"/>
    <w:p w14:paraId="7687BEE8" w14:textId="77777777" w:rsidR="003F6E40" w:rsidRDefault="003F6E40"/>
    <w:p w14:paraId="50B3B61A" w14:textId="77777777" w:rsidR="003F6E40" w:rsidRDefault="003F6E40"/>
    <w:p w14:paraId="195DEBF9" w14:textId="77777777" w:rsidR="003F6E40" w:rsidRDefault="003F6E40"/>
    <w:p w14:paraId="433271D8" w14:textId="77777777" w:rsidR="003F6E40" w:rsidRDefault="003F6E40"/>
    <w:p w14:paraId="014642C4" w14:textId="77777777" w:rsidR="003F6E40" w:rsidRDefault="00E83858">
      <w:pPr>
        <w:numPr>
          <w:ilvl w:val="0"/>
          <w:numId w:val="6"/>
        </w:numPr>
      </w:pPr>
      <w:r>
        <w:t xml:space="preserve">Turn on the power supply for the tube and observe the shadow.  Turn on the coil current and slowly increase it. </w:t>
      </w:r>
    </w:p>
    <w:p w14:paraId="7F7BFDC4" w14:textId="77777777" w:rsidR="003F6E40" w:rsidRDefault="00E83858">
      <w:pPr>
        <w:jc w:val="center"/>
      </w:pPr>
      <w:r>
        <w:rPr>
          <w:noProof/>
        </w:rPr>
        <w:drawing>
          <wp:inline distT="114300" distB="114300" distL="114300" distR="114300" wp14:anchorId="6552483E" wp14:editId="20AA6757">
            <wp:extent cx="3776998" cy="2829612"/>
            <wp:effectExtent l="0" t="0" r="0" b="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30"/>
                    <a:srcRect/>
                    <a:stretch>
                      <a:fillRect/>
                    </a:stretch>
                  </pic:blipFill>
                  <pic:spPr>
                    <a:xfrm>
                      <a:off x="0" y="0"/>
                      <a:ext cx="3776998" cy="2829612"/>
                    </a:xfrm>
                    <a:prstGeom prst="rect">
                      <a:avLst/>
                    </a:prstGeom>
                    <a:ln/>
                  </pic:spPr>
                </pic:pic>
              </a:graphicData>
            </a:graphic>
          </wp:inline>
        </w:drawing>
      </w:r>
    </w:p>
    <w:p w14:paraId="52C33A9E" w14:textId="77777777" w:rsidR="003F6E40" w:rsidRDefault="003F6E40"/>
    <w:p w14:paraId="26ACB2DD" w14:textId="77777777" w:rsidR="003F6E40" w:rsidRDefault="00E83858">
      <w:r>
        <w:t xml:space="preserve">By increasing the magnetic field (raising the voltage to the coil) the image is seen to rotate, diminish to a spot and then enlarge again in inverted form. </w:t>
      </w:r>
    </w:p>
    <w:p w14:paraId="4A569E9A" w14:textId="77777777" w:rsidR="003F6E40" w:rsidRDefault="00E83858">
      <w:r>
        <w:t>Another cool effect is to swap the low power supply to the coil with a signal generator. The image is seen to vibrate.</w:t>
      </w:r>
    </w:p>
    <w:p w14:paraId="780F5D5F" w14:textId="77777777" w:rsidR="003F6E40" w:rsidRDefault="00E83858">
      <w:pPr>
        <w:jc w:val="center"/>
      </w:pPr>
      <w:r>
        <w:rPr>
          <w:noProof/>
        </w:rPr>
        <w:drawing>
          <wp:inline distT="114300" distB="114300" distL="114300" distR="114300" wp14:anchorId="444B2EE6" wp14:editId="13531389">
            <wp:extent cx="3835238" cy="2867119"/>
            <wp:effectExtent l="0" t="0" r="0" b="0"/>
            <wp:docPr id="27" name="image42.jpg"/>
            <wp:cNvGraphicFramePr/>
            <a:graphic xmlns:a="http://schemas.openxmlformats.org/drawingml/2006/main">
              <a:graphicData uri="http://schemas.openxmlformats.org/drawingml/2006/picture">
                <pic:pic xmlns:pic="http://schemas.openxmlformats.org/drawingml/2006/picture">
                  <pic:nvPicPr>
                    <pic:cNvPr id="0" name="image42.jpg"/>
                    <pic:cNvPicPr preferRelativeResize="0"/>
                  </pic:nvPicPr>
                  <pic:blipFill>
                    <a:blip r:embed="rId31"/>
                    <a:srcRect/>
                    <a:stretch>
                      <a:fillRect/>
                    </a:stretch>
                  </pic:blipFill>
                  <pic:spPr>
                    <a:xfrm>
                      <a:off x="0" y="0"/>
                      <a:ext cx="3835238" cy="2867119"/>
                    </a:xfrm>
                    <a:prstGeom prst="rect">
                      <a:avLst/>
                    </a:prstGeom>
                    <a:ln/>
                  </pic:spPr>
                </pic:pic>
              </a:graphicData>
            </a:graphic>
          </wp:inline>
        </w:drawing>
      </w:r>
    </w:p>
    <w:p w14:paraId="007E0724" w14:textId="77777777" w:rsidR="003F6E40" w:rsidRDefault="003F6E40"/>
    <w:p w14:paraId="7DE4ACD7" w14:textId="77777777" w:rsidR="003F6E40" w:rsidRDefault="00E83858">
      <w:pPr>
        <w:rPr>
          <w:b/>
          <w:bCs/>
          <w:color w:val="FF0000"/>
          <w:u w:val="single"/>
        </w:rPr>
      </w:pPr>
      <w:r>
        <w:rPr>
          <w:b/>
          <w:bCs/>
          <w:color w:val="FF0000"/>
          <w:u w:val="single"/>
        </w:rPr>
        <w:t>Allow the tube to cool before dismantling.</w:t>
      </w:r>
    </w:p>
    <w:p w14:paraId="48C7C039" w14:textId="77777777" w:rsidR="003F6E40" w:rsidRDefault="00E83858">
      <w:pPr>
        <w:pStyle w:val="Heading1"/>
        <w:numPr>
          <w:ilvl w:val="0"/>
          <w:numId w:val="16"/>
        </w:numPr>
      </w:pPr>
      <w:bookmarkStart w:id="9" w:name="_3rjgfxsa2iir" w:colFirst="0" w:colLast="0"/>
      <w:bookmarkEnd w:id="9"/>
      <w:r>
        <w:lastRenderedPageBreak/>
        <w:t>Deflection Tube</w:t>
      </w:r>
    </w:p>
    <w:p w14:paraId="32262359" w14:textId="77777777" w:rsidR="003F6E40" w:rsidRDefault="00E83858">
      <w:pPr>
        <w:pStyle w:val="Heading2"/>
        <w:ind w:left="720"/>
      </w:pPr>
      <w:bookmarkStart w:id="10" w:name="_483gxs3fa5lv" w:colFirst="0" w:colLast="0"/>
      <w:bookmarkEnd w:id="10"/>
      <w:r>
        <w:t>2.1 Setting Up</w:t>
      </w:r>
    </w:p>
    <w:p w14:paraId="7C26E299" w14:textId="77777777" w:rsidR="003F6E40" w:rsidRDefault="00E83858">
      <w:pPr>
        <w:ind w:firstLine="720"/>
      </w:pPr>
      <w:r>
        <w:t>To set up the Deflection Tube, you will need:</w:t>
      </w:r>
    </w:p>
    <w:p w14:paraId="7ACFFC8B" w14:textId="77777777" w:rsidR="003F6E40" w:rsidRDefault="00E83858">
      <w:pPr>
        <w:numPr>
          <w:ilvl w:val="0"/>
          <w:numId w:val="2"/>
        </w:numPr>
      </w:pPr>
      <w:r>
        <w:t>EHT supply.</w:t>
      </w:r>
    </w:p>
    <w:p w14:paraId="18184F2B" w14:textId="77777777" w:rsidR="003F6E40" w:rsidRDefault="00E83858">
      <w:pPr>
        <w:ind w:left="1440"/>
      </w:pPr>
      <w:r>
        <w:rPr>
          <w:noProof/>
        </w:rPr>
        <w:drawing>
          <wp:inline distT="114300" distB="114300" distL="114300" distR="114300" wp14:anchorId="75212A69" wp14:editId="1464EE77">
            <wp:extent cx="4614863" cy="2571750"/>
            <wp:effectExtent l="0" t="0" r="0" b="0"/>
            <wp:docPr id="4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4614863" cy="2571750"/>
                    </a:xfrm>
                    <a:prstGeom prst="rect">
                      <a:avLst/>
                    </a:prstGeom>
                    <a:ln/>
                  </pic:spPr>
                </pic:pic>
              </a:graphicData>
            </a:graphic>
          </wp:inline>
        </w:drawing>
      </w:r>
    </w:p>
    <w:p w14:paraId="77A1E309" w14:textId="77777777" w:rsidR="003F6E40" w:rsidRDefault="00E83858">
      <w:pPr>
        <w:numPr>
          <w:ilvl w:val="0"/>
          <w:numId w:val="19"/>
        </w:numPr>
      </w:pPr>
      <w:r>
        <w:t>HT supply.</w:t>
      </w:r>
    </w:p>
    <w:p w14:paraId="188FB5E0" w14:textId="77777777" w:rsidR="003F6E40" w:rsidRDefault="00E83858">
      <w:pPr>
        <w:ind w:left="720"/>
        <w:jc w:val="center"/>
      </w:pPr>
      <w:r>
        <w:rPr>
          <w:noProof/>
        </w:rPr>
        <w:drawing>
          <wp:inline distT="114300" distB="114300" distL="114300" distR="114300" wp14:anchorId="7F1D097E" wp14:editId="180224CE">
            <wp:extent cx="2843213" cy="2835711"/>
            <wp:effectExtent l="0" t="0" r="0" b="0"/>
            <wp:docPr id="40"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2"/>
                    <a:srcRect/>
                    <a:stretch>
                      <a:fillRect/>
                    </a:stretch>
                  </pic:blipFill>
                  <pic:spPr>
                    <a:xfrm>
                      <a:off x="0" y="0"/>
                      <a:ext cx="2843213" cy="2835711"/>
                    </a:xfrm>
                    <a:prstGeom prst="rect">
                      <a:avLst/>
                    </a:prstGeom>
                    <a:ln/>
                  </pic:spPr>
                </pic:pic>
              </a:graphicData>
            </a:graphic>
          </wp:inline>
        </w:drawing>
      </w:r>
    </w:p>
    <w:p w14:paraId="5C41118A" w14:textId="77777777" w:rsidR="003F6E40" w:rsidRDefault="00E83858">
      <w:pPr>
        <w:numPr>
          <w:ilvl w:val="0"/>
          <w:numId w:val="19"/>
        </w:numPr>
      </w:pPr>
      <w:r>
        <w:t>Deflection Tube with holder</w:t>
      </w:r>
    </w:p>
    <w:p w14:paraId="474AB9B1" w14:textId="77777777" w:rsidR="003F6E40" w:rsidRDefault="00E83858">
      <w:pPr>
        <w:jc w:val="center"/>
      </w:pPr>
      <w:r>
        <w:rPr>
          <w:noProof/>
        </w:rPr>
        <w:lastRenderedPageBreak/>
        <w:drawing>
          <wp:inline distT="114300" distB="114300" distL="114300" distR="114300" wp14:anchorId="254ABA65" wp14:editId="3EDD7A13">
            <wp:extent cx="3070450" cy="2300288"/>
            <wp:effectExtent l="0" t="0" r="0" b="0"/>
            <wp:docPr id="3"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33"/>
                    <a:srcRect/>
                    <a:stretch>
                      <a:fillRect/>
                    </a:stretch>
                  </pic:blipFill>
                  <pic:spPr>
                    <a:xfrm>
                      <a:off x="0" y="0"/>
                      <a:ext cx="3070450" cy="2300288"/>
                    </a:xfrm>
                    <a:prstGeom prst="rect">
                      <a:avLst/>
                    </a:prstGeom>
                    <a:ln/>
                  </pic:spPr>
                </pic:pic>
              </a:graphicData>
            </a:graphic>
          </wp:inline>
        </w:drawing>
      </w:r>
    </w:p>
    <w:p w14:paraId="18C29DFC" w14:textId="77777777" w:rsidR="003F6E40" w:rsidRDefault="00E83858">
      <w:r>
        <w:rPr>
          <w:noProof/>
        </w:rPr>
        <w:drawing>
          <wp:inline distT="114300" distB="114300" distL="114300" distR="114300" wp14:anchorId="51A10C62" wp14:editId="2A64F181">
            <wp:extent cx="5731200" cy="3200400"/>
            <wp:effectExtent l="0" t="0" r="0" b="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4"/>
                    <a:srcRect/>
                    <a:stretch>
                      <a:fillRect/>
                    </a:stretch>
                  </pic:blipFill>
                  <pic:spPr>
                    <a:xfrm>
                      <a:off x="0" y="0"/>
                      <a:ext cx="5731200" cy="3200400"/>
                    </a:xfrm>
                    <a:prstGeom prst="rect">
                      <a:avLst/>
                    </a:prstGeom>
                    <a:ln/>
                  </pic:spPr>
                </pic:pic>
              </a:graphicData>
            </a:graphic>
          </wp:inline>
        </w:drawing>
      </w:r>
    </w:p>
    <w:p w14:paraId="7D33887C" w14:textId="77777777" w:rsidR="003F6E40" w:rsidRDefault="00E83858">
      <w:pPr>
        <w:numPr>
          <w:ilvl w:val="0"/>
          <w:numId w:val="10"/>
        </w:numPr>
      </w:pPr>
      <w:r>
        <w:t xml:space="preserve">Push the jaw clamp sliders on the stanchion of the tube holder right back so that the jaws open.  </w:t>
      </w:r>
    </w:p>
    <w:p w14:paraId="3D08093D" w14:textId="77777777" w:rsidR="003F6E40" w:rsidRDefault="00E83858">
      <w:pPr>
        <w:numPr>
          <w:ilvl w:val="0"/>
          <w:numId w:val="10"/>
        </w:numPr>
      </w:pPr>
      <w:r>
        <w:t xml:space="preserve">Push the bosses of the tube into the jaws.  </w:t>
      </w:r>
    </w:p>
    <w:p w14:paraId="78573D4D" w14:textId="77777777" w:rsidR="003F6E40" w:rsidRDefault="00E83858">
      <w:pPr>
        <w:numPr>
          <w:ilvl w:val="0"/>
          <w:numId w:val="10"/>
        </w:numPr>
      </w:pPr>
      <w:r>
        <w:t>Push the jaw clamps forward on the stanchions to secure the tube within the jaws.</w:t>
      </w:r>
    </w:p>
    <w:p w14:paraId="45D7B280" w14:textId="77777777" w:rsidR="003F6E40" w:rsidRDefault="00E83858">
      <w:pPr>
        <w:numPr>
          <w:ilvl w:val="0"/>
          <w:numId w:val="10"/>
        </w:numPr>
        <w:rPr>
          <w:b/>
          <w:bCs/>
          <w:color w:val="FF0000"/>
        </w:rPr>
      </w:pPr>
      <w:r>
        <w:rPr>
          <w:b/>
          <w:bCs/>
          <w:color w:val="FF0000"/>
          <w:u w:val="single"/>
        </w:rPr>
        <w:t xml:space="preserve">Only connect circuits with power supply equipment switched off. </w:t>
      </w:r>
    </w:p>
    <w:p w14:paraId="7EE7B854" w14:textId="77777777" w:rsidR="003F6E40" w:rsidRDefault="00E83858">
      <w:pPr>
        <w:numPr>
          <w:ilvl w:val="0"/>
          <w:numId w:val="10"/>
        </w:numPr>
      </w:pPr>
      <w:r>
        <w:t xml:space="preserve">First connect the 6.3V </w:t>
      </w:r>
      <w:proofErr w:type="spellStart"/>
      <w:r>
        <w:t>a.c.</w:t>
      </w:r>
      <w:proofErr w:type="spellEnd"/>
      <w:r>
        <w:t xml:space="preserve"> Low Power Supply to the back of the tube (yellow wires).</w:t>
      </w:r>
    </w:p>
    <w:p w14:paraId="1A977AEF" w14:textId="77777777" w:rsidR="003F6E40" w:rsidRDefault="00E83858">
      <w:pPr>
        <w:ind w:left="1440"/>
        <w:jc w:val="center"/>
      </w:pPr>
      <w:r>
        <w:rPr>
          <w:noProof/>
        </w:rPr>
        <w:drawing>
          <wp:inline distT="114300" distB="114300" distL="114300" distR="114300" wp14:anchorId="7D91BCE6" wp14:editId="5B08B7FE">
            <wp:extent cx="2916075" cy="2185229"/>
            <wp:effectExtent l="0" t="0" r="0" b="0"/>
            <wp:docPr id="23"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35"/>
                    <a:srcRect/>
                    <a:stretch>
                      <a:fillRect/>
                    </a:stretch>
                  </pic:blipFill>
                  <pic:spPr>
                    <a:xfrm>
                      <a:off x="0" y="0"/>
                      <a:ext cx="2916075" cy="2185229"/>
                    </a:xfrm>
                    <a:prstGeom prst="rect">
                      <a:avLst/>
                    </a:prstGeom>
                    <a:ln/>
                  </pic:spPr>
                </pic:pic>
              </a:graphicData>
            </a:graphic>
          </wp:inline>
        </w:drawing>
      </w:r>
    </w:p>
    <w:p w14:paraId="4053E596" w14:textId="77777777" w:rsidR="003F6E40" w:rsidRDefault="00E83858">
      <w:pPr>
        <w:numPr>
          <w:ilvl w:val="0"/>
          <w:numId w:val="10"/>
        </w:numPr>
      </w:pPr>
      <w:r>
        <w:lastRenderedPageBreak/>
        <w:t xml:space="preserve">Connect the negative end of the EHT supply to the cathode at the back of the </w:t>
      </w:r>
      <w:proofErr w:type="spellStart"/>
      <w:r>
        <w:t>Teltron</w:t>
      </w:r>
      <w:proofErr w:type="spellEnd"/>
      <w:r>
        <w:t xml:space="preserve"> Tube (labelled with negative sign) using a shrouded wire with a connector (black wire).</w:t>
      </w:r>
    </w:p>
    <w:p w14:paraId="6D9B7F42" w14:textId="77777777" w:rsidR="003F6E40" w:rsidRDefault="00E83858">
      <w:r>
        <w:rPr>
          <w:noProof/>
        </w:rPr>
        <w:drawing>
          <wp:inline distT="114300" distB="114300" distL="114300" distR="114300" wp14:anchorId="78876F99" wp14:editId="7ED14919">
            <wp:extent cx="2814638" cy="2110978"/>
            <wp:effectExtent l="0" t="0" r="0" b="0"/>
            <wp:docPr id="18"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36"/>
                    <a:srcRect/>
                    <a:stretch>
                      <a:fillRect/>
                    </a:stretch>
                  </pic:blipFill>
                  <pic:spPr>
                    <a:xfrm>
                      <a:off x="0" y="0"/>
                      <a:ext cx="2814638" cy="2110978"/>
                    </a:xfrm>
                    <a:prstGeom prst="rect">
                      <a:avLst/>
                    </a:prstGeom>
                    <a:ln/>
                  </pic:spPr>
                </pic:pic>
              </a:graphicData>
            </a:graphic>
          </wp:inline>
        </w:drawing>
      </w:r>
      <w:r>
        <w:rPr>
          <w:noProof/>
        </w:rPr>
        <w:drawing>
          <wp:inline distT="114300" distB="114300" distL="114300" distR="114300" wp14:anchorId="3DEE427D" wp14:editId="7879795E">
            <wp:extent cx="2784148" cy="2090738"/>
            <wp:effectExtent l="0" t="0" r="0" b="0"/>
            <wp:docPr id="36" name="image39.jpg"/>
            <wp:cNvGraphicFramePr/>
            <a:graphic xmlns:a="http://schemas.openxmlformats.org/drawingml/2006/main">
              <a:graphicData uri="http://schemas.openxmlformats.org/drawingml/2006/picture">
                <pic:pic xmlns:pic="http://schemas.openxmlformats.org/drawingml/2006/picture">
                  <pic:nvPicPr>
                    <pic:cNvPr id="0" name="image39.jpg"/>
                    <pic:cNvPicPr preferRelativeResize="0"/>
                  </pic:nvPicPr>
                  <pic:blipFill>
                    <a:blip r:embed="rId37"/>
                    <a:srcRect/>
                    <a:stretch>
                      <a:fillRect/>
                    </a:stretch>
                  </pic:blipFill>
                  <pic:spPr>
                    <a:xfrm>
                      <a:off x="0" y="0"/>
                      <a:ext cx="2784148" cy="2090738"/>
                    </a:xfrm>
                    <a:prstGeom prst="rect">
                      <a:avLst/>
                    </a:prstGeom>
                    <a:ln/>
                  </pic:spPr>
                </pic:pic>
              </a:graphicData>
            </a:graphic>
          </wp:inline>
        </w:drawing>
      </w:r>
    </w:p>
    <w:p w14:paraId="016E0A08" w14:textId="77777777" w:rsidR="003F6E40" w:rsidRDefault="00E83858">
      <w:pPr>
        <w:numPr>
          <w:ilvl w:val="0"/>
          <w:numId w:val="10"/>
        </w:numPr>
      </w:pPr>
      <w:r>
        <w:t xml:space="preserve">Connect the Earth terminal </w:t>
      </w:r>
      <w:r>
        <w:rPr>
          <w:noProof/>
        </w:rPr>
        <w:drawing>
          <wp:inline distT="114300" distB="114300" distL="114300" distR="114300" wp14:anchorId="673201AF" wp14:editId="04777E34">
            <wp:extent cx="248090" cy="248090"/>
            <wp:effectExtent l="0" t="0" r="0" b="0"/>
            <wp:docPr id="4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8"/>
                    <a:srcRect/>
                    <a:stretch>
                      <a:fillRect/>
                    </a:stretch>
                  </pic:blipFill>
                  <pic:spPr>
                    <a:xfrm>
                      <a:off x="0" y="0"/>
                      <a:ext cx="248090" cy="248090"/>
                    </a:xfrm>
                    <a:prstGeom prst="rect">
                      <a:avLst/>
                    </a:prstGeom>
                    <a:ln/>
                  </pic:spPr>
                </pic:pic>
              </a:graphicData>
            </a:graphic>
          </wp:inline>
        </w:drawing>
      </w:r>
      <w:r>
        <w:t>of the EHT supply to the anode with a shrouded wire (red wire).</w:t>
      </w:r>
    </w:p>
    <w:p w14:paraId="75837C8A" w14:textId="77777777" w:rsidR="003F6E40" w:rsidRDefault="00E83858">
      <w:pPr>
        <w:jc w:val="center"/>
      </w:pPr>
      <w:r>
        <w:rPr>
          <w:noProof/>
        </w:rPr>
        <w:drawing>
          <wp:inline distT="114300" distB="114300" distL="114300" distR="114300" wp14:anchorId="77314C61" wp14:editId="394C2DFC">
            <wp:extent cx="3446432" cy="2581962"/>
            <wp:effectExtent l="0" t="0" r="0" b="0"/>
            <wp:docPr id="35"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39"/>
                    <a:srcRect/>
                    <a:stretch>
                      <a:fillRect/>
                    </a:stretch>
                  </pic:blipFill>
                  <pic:spPr>
                    <a:xfrm>
                      <a:off x="0" y="0"/>
                      <a:ext cx="3446432" cy="2581962"/>
                    </a:xfrm>
                    <a:prstGeom prst="rect">
                      <a:avLst/>
                    </a:prstGeom>
                    <a:ln/>
                  </pic:spPr>
                </pic:pic>
              </a:graphicData>
            </a:graphic>
          </wp:inline>
        </w:drawing>
      </w:r>
    </w:p>
    <w:p w14:paraId="504DBDB5" w14:textId="77777777" w:rsidR="003F6E40" w:rsidRDefault="00E83858">
      <w:pPr>
        <w:pStyle w:val="Heading2"/>
      </w:pPr>
      <w:bookmarkStart w:id="11" w:name="_ku0t8nv36z1y" w:colFirst="0" w:colLast="0"/>
      <w:bookmarkEnd w:id="11"/>
      <w:r>
        <w:t>2.2 Speed of electron</w:t>
      </w:r>
    </w:p>
    <w:p w14:paraId="5173ACA2" w14:textId="77777777" w:rsidR="003F6E40" w:rsidRDefault="00E83858">
      <w:r>
        <w:t>The speed of the electrons can be calculated using the law of conservation of energy.</w:t>
      </w:r>
    </w:p>
    <w:p w14:paraId="5DB2A18F" w14:textId="77777777" w:rsidR="003F6E40" w:rsidRDefault="00E83858">
      <w:r>
        <w:t>The work done can be calculated using:</w:t>
      </w:r>
    </w:p>
    <w:p w14:paraId="28ECDB91" w14:textId="77777777" w:rsidR="003F6E40" w:rsidRDefault="00E83858">
      <m:oMathPara>
        <m:oMath>
          <m:r>
            <w:rPr>
              <w:rFonts w:ascii="Cambria Math" w:hAnsi="Cambria Math"/>
            </w:rPr>
            <m:t>W</m:t>
          </m:r>
          <m:r>
            <w:rPr>
              <w:rFonts w:ascii="Cambria Math" w:hAnsi="Cambria Math"/>
            </w:rPr>
            <m:t>=</m:t>
          </m:r>
          <m:r>
            <w:rPr>
              <w:rFonts w:ascii="Cambria Math" w:hAnsi="Cambria Math"/>
            </w:rPr>
            <m:t>QV</m:t>
          </m:r>
        </m:oMath>
      </m:oMathPara>
    </w:p>
    <w:p w14:paraId="21B023BE" w14:textId="77777777" w:rsidR="003F6E40" w:rsidRDefault="00E83858">
      <w:r>
        <w:t>With</w:t>
      </w:r>
      <w:r>
        <w:tab/>
      </w:r>
      <m:oMath>
        <m:r>
          <w:rPr>
            <w:rFonts w:ascii="Cambria Math" w:hAnsi="Cambria Math"/>
          </w:rPr>
          <m:t>W</m:t>
        </m:r>
      </m:oMath>
      <w:r>
        <w:t>, work done by electron gun on electrons in Joules, J.</w:t>
      </w:r>
    </w:p>
    <w:p w14:paraId="7D57F03C" w14:textId="77777777" w:rsidR="003F6E40" w:rsidRDefault="00E83858">
      <w:r>
        <w:tab/>
      </w:r>
      <m:oMath>
        <m:r>
          <w:rPr>
            <w:rFonts w:ascii="Cambria Math" w:hAnsi="Cambria Math"/>
          </w:rPr>
          <m:t>Q</m:t>
        </m:r>
      </m:oMath>
      <w:r>
        <w:t xml:space="preserve">, charge of an electron, </w:t>
      </w:r>
      <m:oMath>
        <m:r>
          <w:rPr>
            <w:rFonts w:ascii="Cambria Math" w:hAnsi="Cambria Math"/>
          </w:rPr>
          <m:t>1.6×</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19</m:t>
            </m:r>
          </m:sup>
        </m:sSup>
        <m:r>
          <w:rPr>
            <w:rFonts w:ascii="Cambria Math" w:hAnsi="Cambria Math"/>
          </w:rPr>
          <m:t>C</m:t>
        </m:r>
      </m:oMath>
    </w:p>
    <w:p w14:paraId="31A82130" w14:textId="77777777" w:rsidR="003F6E40" w:rsidRDefault="00E83858">
      <w:r>
        <w:tab/>
      </w:r>
      <m:oMath>
        <m:r>
          <w:rPr>
            <w:rFonts w:ascii="Cambria Math" w:hAnsi="Cambria Math"/>
          </w:rPr>
          <m:t>V</m:t>
        </m:r>
      </m:oMath>
      <w:r>
        <w:t>, potential difference across EHT supply in Volts, V.</w:t>
      </w:r>
    </w:p>
    <w:p w14:paraId="1A0DFDCA" w14:textId="77777777" w:rsidR="003F6E40" w:rsidRDefault="003F6E40"/>
    <w:p w14:paraId="25CDEF93" w14:textId="77777777" w:rsidR="003F6E40" w:rsidRDefault="00E83858">
      <w:r>
        <w:t>The kinetic energy can be calculated using:</w:t>
      </w:r>
    </w:p>
    <w:p w14:paraId="686C8EED" w14:textId="77777777" w:rsidR="003F6E40" w:rsidRDefault="00E83858">
      <m:oMathPara>
        <m:oMath>
          <m:sSub>
            <m:sSubPr>
              <m:ctrlPr>
                <w:rPr>
                  <w:rFonts w:ascii="Cambria Math" w:hAnsi="Cambria Math"/>
                </w:rPr>
              </m:ctrlPr>
            </m:sSubPr>
            <m:e>
              <m:r>
                <w:rPr>
                  <w:rFonts w:ascii="Cambria Math" w:hAnsi="Cambria Math"/>
                </w:rPr>
                <m:t>E</m:t>
              </m:r>
            </m:e>
            <m:sub>
              <m:r>
                <w:rPr>
                  <w:rFonts w:ascii="Cambria Math" w:hAnsi="Cambria Math"/>
                </w:rPr>
                <m:t>k</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m</m:t>
          </m:r>
          <m:sSup>
            <m:sSupPr>
              <m:ctrlPr>
                <w:rPr>
                  <w:rFonts w:ascii="Cambria Math" w:hAnsi="Cambria Math"/>
                </w:rPr>
              </m:ctrlPr>
            </m:sSupPr>
            <m:e>
              <m:r>
                <w:rPr>
                  <w:rFonts w:ascii="Cambria Math" w:hAnsi="Cambria Math"/>
                </w:rPr>
                <m:t>v</m:t>
              </m:r>
            </m:e>
            <m:sup>
              <m:r>
                <w:rPr>
                  <w:rFonts w:ascii="Cambria Math" w:hAnsi="Cambria Math"/>
                </w:rPr>
                <m:t>2</m:t>
              </m:r>
            </m:sup>
          </m:sSup>
        </m:oMath>
      </m:oMathPara>
    </w:p>
    <w:p w14:paraId="27B4009A" w14:textId="77777777" w:rsidR="003F6E40" w:rsidRDefault="00E83858">
      <w:r>
        <w:t>With</w:t>
      </w:r>
      <w:r>
        <w:tab/>
      </w:r>
      <m:oMath>
        <m:sSub>
          <m:sSubPr>
            <m:ctrlPr>
              <w:rPr>
                <w:rFonts w:ascii="Cambria Math" w:hAnsi="Cambria Math"/>
              </w:rPr>
            </m:ctrlPr>
          </m:sSubPr>
          <m:e>
            <m:r>
              <w:rPr>
                <w:rFonts w:ascii="Cambria Math" w:hAnsi="Cambria Math"/>
              </w:rPr>
              <m:t>E</m:t>
            </m:r>
          </m:e>
          <m:sub>
            <m:r>
              <w:rPr>
                <w:rFonts w:ascii="Cambria Math" w:hAnsi="Cambria Math"/>
              </w:rPr>
              <m:t>k</m:t>
            </m:r>
          </m:sub>
        </m:sSub>
      </m:oMath>
      <w:r>
        <w:t>, kinetic energy in Joules, J.</w:t>
      </w:r>
    </w:p>
    <w:p w14:paraId="3F87DA01" w14:textId="77777777" w:rsidR="003F6E40" w:rsidRDefault="00E83858">
      <w:r>
        <w:tab/>
      </w:r>
      <m:oMath>
        <m:r>
          <w:rPr>
            <w:rFonts w:ascii="Cambria Math" w:hAnsi="Cambria Math"/>
          </w:rPr>
          <m:t>m</m:t>
        </m:r>
      </m:oMath>
      <w:r>
        <w:t xml:space="preserve">, mass of an electron, </w:t>
      </w:r>
      <m:oMath>
        <m:r>
          <w:rPr>
            <w:rFonts w:ascii="Cambria Math" w:hAnsi="Cambria Math"/>
          </w:rPr>
          <m:t>9.11×</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31</m:t>
            </m:r>
          </m:sup>
        </m:sSup>
        <m:r>
          <w:rPr>
            <w:rFonts w:ascii="Cambria Math" w:hAnsi="Cambria Math"/>
          </w:rPr>
          <m:t>kg</m:t>
        </m:r>
      </m:oMath>
    </w:p>
    <w:p w14:paraId="59C32BD5" w14:textId="77777777" w:rsidR="003F6E40" w:rsidRDefault="00E83858">
      <w:r>
        <w:tab/>
      </w:r>
      <m:oMath>
        <m:r>
          <w:rPr>
            <w:rFonts w:ascii="Cambria Math" w:hAnsi="Cambria Math"/>
          </w:rPr>
          <m:t>v</m:t>
        </m:r>
      </m:oMath>
      <w:r>
        <w:t xml:space="preserve">, speed of an electron in metres per secon, </w:t>
      </w:r>
      <m:oMath>
        <m:r>
          <w:rPr>
            <w:rFonts w:ascii="Cambria Math" w:hAnsi="Cambria Math"/>
          </w:rPr>
          <m:t>m</m:t>
        </m:r>
        <m:sSup>
          <m:sSupPr>
            <m:ctrlPr>
              <w:rPr>
                <w:rFonts w:ascii="Cambria Math" w:hAnsi="Cambria Math"/>
              </w:rPr>
            </m:ctrlPr>
          </m:sSupPr>
          <m:e>
            <m:r>
              <w:rPr>
                <w:rFonts w:ascii="Cambria Math" w:hAnsi="Cambria Math"/>
              </w:rPr>
              <m:t>s</m:t>
            </m:r>
          </m:e>
          <m:sup>
            <m:r>
              <w:rPr>
                <w:rFonts w:ascii="Cambria Math" w:hAnsi="Cambria Math"/>
              </w:rPr>
              <m:t>-</m:t>
            </m:r>
            <m:r>
              <w:rPr>
                <w:rFonts w:ascii="Cambria Math" w:hAnsi="Cambria Math"/>
              </w:rPr>
              <m:t>1</m:t>
            </m:r>
          </m:sup>
        </m:sSup>
      </m:oMath>
    </w:p>
    <w:p w14:paraId="2F75718E" w14:textId="77777777" w:rsidR="003F6E40" w:rsidRDefault="003F6E40"/>
    <w:p w14:paraId="479232FF" w14:textId="77777777" w:rsidR="003F6E40" w:rsidRDefault="00E83858">
      <w:r>
        <w:t xml:space="preserve">For </w:t>
      </w:r>
      <w:proofErr w:type="gramStart"/>
      <w:r>
        <w:t>example</w:t>
      </w:r>
      <w:proofErr w:type="gramEnd"/>
      <w:r>
        <w:t xml:space="preserve"> is the voltage across electron gun is </w:t>
      </w:r>
      <m:oMath>
        <m:r>
          <w:rPr>
            <w:rFonts w:ascii="Cambria Math" w:hAnsi="Cambria Math"/>
          </w:rPr>
          <m:t xml:space="preserve">3 </m:t>
        </m:r>
        <m:r>
          <w:rPr>
            <w:rFonts w:ascii="Cambria Math" w:hAnsi="Cambria Math"/>
          </w:rPr>
          <m:t>kV</m:t>
        </m:r>
      </m:oMath>
      <w:r>
        <w:t>, using the law of conservation of energy:</w:t>
      </w:r>
    </w:p>
    <w:p w14:paraId="4EBB3561" w14:textId="77777777" w:rsidR="003F6E40" w:rsidRDefault="00E83858">
      <m:oMathPara>
        <m:oMath>
          <m:r>
            <w:rPr>
              <w:rFonts w:ascii="Cambria Math" w:hAnsi="Cambria Math"/>
            </w:rPr>
            <m:t>W</m:t>
          </m:r>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k</m:t>
              </m:r>
            </m:sub>
          </m:sSub>
        </m:oMath>
      </m:oMathPara>
    </w:p>
    <w:p w14:paraId="7EFBB4C8" w14:textId="77777777" w:rsidR="003F6E40" w:rsidRDefault="00E83858">
      <m:oMathPara>
        <m:oMath>
          <m:r>
            <w:rPr>
              <w:rFonts w:ascii="Cambria Math" w:hAnsi="Cambria Math"/>
            </w:rPr>
            <m:t>QV</m:t>
          </m:r>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m</m:t>
          </m:r>
          <m:sSup>
            <m:sSupPr>
              <m:ctrlPr>
                <w:rPr>
                  <w:rFonts w:ascii="Cambria Math" w:hAnsi="Cambria Math"/>
                </w:rPr>
              </m:ctrlPr>
            </m:sSupPr>
            <m:e>
              <m:r>
                <w:rPr>
                  <w:rFonts w:ascii="Cambria Math" w:hAnsi="Cambria Math"/>
                </w:rPr>
                <m:t>v</m:t>
              </m:r>
            </m:e>
            <m:sup>
              <m:r>
                <w:rPr>
                  <w:rFonts w:ascii="Cambria Math" w:hAnsi="Cambria Math"/>
                </w:rPr>
                <m:t>2</m:t>
              </m:r>
            </m:sup>
          </m:sSup>
        </m:oMath>
      </m:oMathPara>
    </w:p>
    <w:p w14:paraId="1953681A" w14:textId="77777777" w:rsidR="003F6E40" w:rsidRDefault="00E83858">
      <m:oMathPara>
        <m:oMath>
          <m:r>
            <w:rPr>
              <w:rFonts w:ascii="Cambria Math" w:hAnsi="Cambria Math"/>
            </w:rPr>
            <m:t>1.6×</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19</m:t>
              </m:r>
            </m:sup>
          </m:sSup>
          <m:r>
            <w:rPr>
              <w:rFonts w:ascii="Cambria Math" w:hAnsi="Cambria Math"/>
            </w:rPr>
            <m:t>×3,000=</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×9.11×</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31</m:t>
              </m:r>
            </m:sup>
          </m:sSup>
          <m:r>
            <w:rPr>
              <w:rFonts w:ascii="Cambria Math" w:hAnsi="Cambria Math"/>
            </w:rPr>
            <m:t>×</m:t>
          </m:r>
          <m:sSup>
            <m:sSupPr>
              <m:ctrlPr>
                <w:rPr>
                  <w:rFonts w:ascii="Cambria Math" w:hAnsi="Cambria Math"/>
                </w:rPr>
              </m:ctrlPr>
            </m:sSupPr>
            <m:e>
              <m:r>
                <w:rPr>
                  <w:rFonts w:ascii="Cambria Math" w:hAnsi="Cambria Math"/>
                </w:rPr>
                <m:t>v</m:t>
              </m:r>
            </m:e>
            <m:sup>
              <m:r>
                <w:rPr>
                  <w:rFonts w:ascii="Cambria Math" w:hAnsi="Cambria Math"/>
                </w:rPr>
                <m:t>2</m:t>
              </m:r>
            </m:sup>
          </m:sSup>
        </m:oMath>
      </m:oMathPara>
    </w:p>
    <w:p w14:paraId="2FCD6245" w14:textId="77777777" w:rsidR="003F6E40" w:rsidRDefault="00E83858">
      <m:oMathPara>
        <m:oMath>
          <m:r>
            <w:rPr>
              <w:rFonts w:ascii="Cambria Math" w:hAnsi="Cambria Math"/>
            </w:rPr>
            <m:t>v</m:t>
          </m:r>
          <m:r>
            <w:rPr>
              <w:rFonts w:ascii="Cambria Math" w:hAnsi="Cambria Math"/>
            </w:rPr>
            <m:t>=</m:t>
          </m:r>
          <m:rad>
            <m:radPr>
              <m:degHide m:val="1"/>
              <m:ctrlPr>
                <w:rPr>
                  <w:rFonts w:ascii="Cambria Math" w:hAnsi="Cambria Math"/>
                </w:rPr>
              </m:ctrlPr>
            </m:radPr>
            <m:deg/>
            <m:e>
              <m:f>
                <m:fPr>
                  <m:ctrlPr>
                    <w:rPr>
                      <w:rFonts w:ascii="Cambria Math" w:hAnsi="Cambria Math"/>
                    </w:rPr>
                  </m:ctrlPr>
                </m:fPr>
                <m:num>
                  <m:r>
                    <w:rPr>
                      <w:rFonts w:ascii="Cambria Math" w:hAnsi="Cambria Math"/>
                    </w:rPr>
                    <m:t>1.6×</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19</m:t>
                      </m:r>
                    </m:sup>
                  </m:sSup>
                  <m:r>
                    <w:rPr>
                      <w:rFonts w:ascii="Cambria Math" w:hAnsi="Cambria Math"/>
                    </w:rPr>
                    <m:t>×3,000</m:t>
                  </m:r>
                </m:num>
                <m:den>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×9.11×</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31</m:t>
                      </m:r>
                    </m:sup>
                  </m:sSup>
                </m:den>
              </m:f>
            </m:e>
          </m:rad>
        </m:oMath>
      </m:oMathPara>
    </w:p>
    <w:p w14:paraId="753FCD13" w14:textId="77777777" w:rsidR="003F6E40" w:rsidRDefault="00E83858">
      <m:oMathPara>
        <m:oMath>
          <m:r>
            <w:rPr>
              <w:rFonts w:ascii="Cambria Math" w:hAnsi="Cambria Math"/>
            </w:rPr>
            <m:t>v</m:t>
          </m:r>
          <m:r>
            <w:rPr>
              <w:rFonts w:ascii="Cambria Math" w:hAnsi="Cambria Math"/>
            </w:rPr>
            <m:t>=3.25×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m</m:t>
          </m:r>
          <m:sSup>
            <m:sSupPr>
              <m:ctrlPr>
                <w:rPr>
                  <w:rFonts w:ascii="Cambria Math" w:hAnsi="Cambria Math"/>
                </w:rPr>
              </m:ctrlPr>
            </m:sSupPr>
            <m:e>
              <m:r>
                <w:rPr>
                  <w:rFonts w:ascii="Cambria Math" w:hAnsi="Cambria Math"/>
                </w:rPr>
                <m:t>s</m:t>
              </m:r>
            </m:e>
            <m:sup>
              <m:r>
                <w:rPr>
                  <w:rFonts w:ascii="Cambria Math" w:hAnsi="Cambria Math"/>
                </w:rPr>
                <m:t>-</m:t>
              </m:r>
              <m:r>
                <w:rPr>
                  <w:rFonts w:ascii="Cambria Math" w:hAnsi="Cambria Math"/>
                </w:rPr>
                <m:t>1</m:t>
              </m:r>
            </m:sup>
          </m:sSup>
        </m:oMath>
      </m:oMathPara>
    </w:p>
    <w:p w14:paraId="2BAB5434" w14:textId="77777777" w:rsidR="003F6E40" w:rsidRDefault="003F6E40"/>
    <w:p w14:paraId="66CA23EF" w14:textId="77777777" w:rsidR="003F6E40" w:rsidRDefault="00E83858">
      <w:pPr>
        <w:pStyle w:val="Heading2"/>
      </w:pPr>
      <w:bookmarkStart w:id="12" w:name="_chfzad9ho64d" w:colFirst="0" w:colLast="0"/>
      <w:bookmarkEnd w:id="12"/>
      <w:r>
        <w:t>2.3 Experiment 1: Electric Deflection</w:t>
      </w:r>
    </w:p>
    <w:p w14:paraId="73D167E1" w14:textId="77777777" w:rsidR="003F6E40" w:rsidRDefault="00E83858">
      <w:pPr>
        <w:numPr>
          <w:ilvl w:val="0"/>
          <w:numId w:val="17"/>
        </w:numPr>
      </w:pPr>
      <w:r>
        <w:t>Connect the positive terminal from the high voltage from the HT supply to the top plate of the tube (green wire).</w:t>
      </w:r>
    </w:p>
    <w:p w14:paraId="438B1DB2" w14:textId="77777777" w:rsidR="003F6E40" w:rsidRDefault="00E83858">
      <w:pPr>
        <w:ind w:left="720"/>
        <w:jc w:val="center"/>
      </w:pPr>
      <w:r>
        <w:rPr>
          <w:noProof/>
        </w:rPr>
        <w:drawing>
          <wp:inline distT="114300" distB="114300" distL="114300" distR="114300" wp14:anchorId="3A8CE30E" wp14:editId="49EF6701">
            <wp:extent cx="3252788" cy="2436889"/>
            <wp:effectExtent l="0" t="0" r="0" b="0"/>
            <wp:docPr id="19"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40"/>
                    <a:srcRect/>
                    <a:stretch>
                      <a:fillRect/>
                    </a:stretch>
                  </pic:blipFill>
                  <pic:spPr>
                    <a:xfrm>
                      <a:off x="0" y="0"/>
                      <a:ext cx="3252788" cy="2436889"/>
                    </a:xfrm>
                    <a:prstGeom prst="rect">
                      <a:avLst/>
                    </a:prstGeom>
                    <a:ln/>
                  </pic:spPr>
                </pic:pic>
              </a:graphicData>
            </a:graphic>
          </wp:inline>
        </w:drawing>
      </w:r>
    </w:p>
    <w:p w14:paraId="4AFF125A" w14:textId="77777777" w:rsidR="003F6E40" w:rsidRDefault="00E83858">
      <w:pPr>
        <w:numPr>
          <w:ilvl w:val="0"/>
          <w:numId w:val="17"/>
        </w:numPr>
      </w:pPr>
      <w:r>
        <w:t>Connect the negative terminal from the high voltage from the HT supply to the top plate of the tube (green wire).</w:t>
      </w:r>
    </w:p>
    <w:p w14:paraId="366FD49F" w14:textId="77777777" w:rsidR="003F6E40" w:rsidRDefault="00E83858">
      <w:pPr>
        <w:ind w:left="720"/>
        <w:jc w:val="center"/>
      </w:pPr>
      <w:r>
        <w:rPr>
          <w:noProof/>
        </w:rPr>
        <w:drawing>
          <wp:inline distT="114300" distB="114300" distL="114300" distR="114300" wp14:anchorId="004F5FD1" wp14:editId="001B8F39">
            <wp:extent cx="3302916" cy="2477187"/>
            <wp:effectExtent l="0" t="0" r="0" b="0"/>
            <wp:docPr id="6"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41"/>
                    <a:srcRect/>
                    <a:stretch>
                      <a:fillRect/>
                    </a:stretch>
                  </pic:blipFill>
                  <pic:spPr>
                    <a:xfrm>
                      <a:off x="0" y="0"/>
                      <a:ext cx="3302916" cy="2477187"/>
                    </a:xfrm>
                    <a:prstGeom prst="rect">
                      <a:avLst/>
                    </a:prstGeom>
                    <a:ln/>
                  </pic:spPr>
                </pic:pic>
              </a:graphicData>
            </a:graphic>
          </wp:inline>
        </w:drawing>
      </w:r>
    </w:p>
    <w:p w14:paraId="7B3CAE00" w14:textId="77777777" w:rsidR="003F6E40" w:rsidRDefault="00E83858">
      <w:pPr>
        <w:numPr>
          <w:ilvl w:val="0"/>
          <w:numId w:val="17"/>
        </w:numPr>
      </w:pPr>
      <w:r>
        <w:lastRenderedPageBreak/>
        <w:t>Switch ON the EHT supply. A voltage will be applied to the heater filament.</w:t>
      </w:r>
    </w:p>
    <w:p w14:paraId="61EC38D3" w14:textId="77777777" w:rsidR="003F6E40" w:rsidRDefault="00E83858">
      <w:pPr>
        <w:numPr>
          <w:ilvl w:val="0"/>
          <w:numId w:val="17"/>
        </w:numPr>
      </w:pPr>
      <w:r>
        <w:t>Increase the high voltage of the EHT supply until a horizontal blue line can be seen across the fluorescent screen.</w:t>
      </w:r>
    </w:p>
    <w:p w14:paraId="3E4CD630" w14:textId="77777777" w:rsidR="003F6E40" w:rsidRDefault="00E83858">
      <w:pPr>
        <w:jc w:val="center"/>
      </w:pPr>
      <w:r>
        <w:rPr>
          <w:noProof/>
        </w:rPr>
        <w:drawing>
          <wp:inline distT="114300" distB="114300" distL="114300" distR="114300" wp14:anchorId="3C523D53" wp14:editId="3A07632B">
            <wp:extent cx="3173250" cy="2386422"/>
            <wp:effectExtent l="0" t="0" r="0" b="0"/>
            <wp:docPr id="48" name="image46.jpg"/>
            <wp:cNvGraphicFramePr/>
            <a:graphic xmlns:a="http://schemas.openxmlformats.org/drawingml/2006/main">
              <a:graphicData uri="http://schemas.openxmlformats.org/drawingml/2006/picture">
                <pic:pic xmlns:pic="http://schemas.openxmlformats.org/drawingml/2006/picture">
                  <pic:nvPicPr>
                    <pic:cNvPr id="0" name="image46.jpg"/>
                    <pic:cNvPicPr preferRelativeResize="0"/>
                  </pic:nvPicPr>
                  <pic:blipFill>
                    <a:blip r:embed="rId42"/>
                    <a:srcRect/>
                    <a:stretch>
                      <a:fillRect/>
                    </a:stretch>
                  </pic:blipFill>
                  <pic:spPr>
                    <a:xfrm>
                      <a:off x="0" y="0"/>
                      <a:ext cx="3173250" cy="2386422"/>
                    </a:xfrm>
                    <a:prstGeom prst="rect">
                      <a:avLst/>
                    </a:prstGeom>
                    <a:ln/>
                  </pic:spPr>
                </pic:pic>
              </a:graphicData>
            </a:graphic>
          </wp:inline>
        </w:drawing>
      </w:r>
    </w:p>
    <w:p w14:paraId="24C1B99E" w14:textId="77777777" w:rsidR="003F6E40" w:rsidRDefault="00E83858">
      <w:pPr>
        <w:numPr>
          <w:ilvl w:val="0"/>
          <w:numId w:val="17"/>
        </w:numPr>
      </w:pPr>
      <w:r>
        <w:t>Increase the high voltage of the HT supply across the deflection plates and observe the path of beam on fluorescent screen.</w:t>
      </w:r>
    </w:p>
    <w:p w14:paraId="36FAB57F" w14:textId="77777777" w:rsidR="003F6E40" w:rsidRDefault="00E83858">
      <w:pPr>
        <w:ind w:left="720"/>
        <w:jc w:val="center"/>
      </w:pPr>
      <w:r>
        <w:rPr>
          <w:noProof/>
        </w:rPr>
        <w:drawing>
          <wp:inline distT="114300" distB="114300" distL="114300" distR="114300" wp14:anchorId="48744E86" wp14:editId="30F545B8">
            <wp:extent cx="3172163" cy="2376488"/>
            <wp:effectExtent l="0" t="0" r="0" b="0"/>
            <wp:docPr id="39" name="image38.jpg"/>
            <wp:cNvGraphicFramePr/>
            <a:graphic xmlns:a="http://schemas.openxmlformats.org/drawingml/2006/main">
              <a:graphicData uri="http://schemas.openxmlformats.org/drawingml/2006/picture">
                <pic:pic xmlns:pic="http://schemas.openxmlformats.org/drawingml/2006/picture">
                  <pic:nvPicPr>
                    <pic:cNvPr id="0" name="image38.jpg"/>
                    <pic:cNvPicPr preferRelativeResize="0"/>
                  </pic:nvPicPr>
                  <pic:blipFill>
                    <a:blip r:embed="rId43"/>
                    <a:srcRect/>
                    <a:stretch>
                      <a:fillRect/>
                    </a:stretch>
                  </pic:blipFill>
                  <pic:spPr>
                    <a:xfrm>
                      <a:off x="0" y="0"/>
                      <a:ext cx="3172163" cy="2376488"/>
                    </a:xfrm>
                    <a:prstGeom prst="rect">
                      <a:avLst/>
                    </a:prstGeom>
                    <a:ln/>
                  </pic:spPr>
                </pic:pic>
              </a:graphicData>
            </a:graphic>
          </wp:inline>
        </w:drawing>
      </w:r>
    </w:p>
    <w:p w14:paraId="4B118D79" w14:textId="77777777" w:rsidR="003F6E40" w:rsidRDefault="00E83858">
      <w:pPr>
        <w:numPr>
          <w:ilvl w:val="0"/>
          <w:numId w:val="17"/>
        </w:numPr>
      </w:pPr>
      <w:r>
        <w:t>Swap the connections on the HT supply.</w:t>
      </w:r>
    </w:p>
    <w:p w14:paraId="7B6D279B" w14:textId="77777777" w:rsidR="003F6E40" w:rsidRDefault="00E83858">
      <w:pPr>
        <w:numPr>
          <w:ilvl w:val="0"/>
          <w:numId w:val="17"/>
        </w:numPr>
      </w:pPr>
      <w:r>
        <w:t>Increase the high voltage of the HT supply across the deflection plates and observe the path of beam on fluorescent screen.</w:t>
      </w:r>
    </w:p>
    <w:p w14:paraId="25955E8B" w14:textId="77777777" w:rsidR="003F6E40" w:rsidRDefault="00E83858">
      <w:pPr>
        <w:ind w:left="720"/>
        <w:jc w:val="center"/>
      </w:pPr>
      <w:r>
        <w:rPr>
          <w:noProof/>
        </w:rPr>
        <w:drawing>
          <wp:inline distT="114300" distB="114300" distL="114300" distR="114300" wp14:anchorId="4C8071EB" wp14:editId="769F288C">
            <wp:extent cx="3277675" cy="2460526"/>
            <wp:effectExtent l="0" t="0" r="0" b="0"/>
            <wp:docPr id="21"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44"/>
                    <a:srcRect/>
                    <a:stretch>
                      <a:fillRect/>
                    </a:stretch>
                  </pic:blipFill>
                  <pic:spPr>
                    <a:xfrm>
                      <a:off x="0" y="0"/>
                      <a:ext cx="3277675" cy="2460526"/>
                    </a:xfrm>
                    <a:prstGeom prst="rect">
                      <a:avLst/>
                    </a:prstGeom>
                    <a:ln/>
                  </pic:spPr>
                </pic:pic>
              </a:graphicData>
            </a:graphic>
          </wp:inline>
        </w:drawing>
      </w:r>
    </w:p>
    <w:p w14:paraId="6E58D070" w14:textId="77777777" w:rsidR="003F6E40" w:rsidRDefault="003F6E40">
      <w:pPr>
        <w:ind w:left="1440"/>
      </w:pPr>
    </w:p>
    <w:p w14:paraId="60413FA3" w14:textId="77777777" w:rsidR="003F6E40" w:rsidRDefault="00E83858">
      <w:pPr>
        <w:numPr>
          <w:ilvl w:val="0"/>
          <w:numId w:val="7"/>
        </w:numPr>
      </w:pPr>
      <w:r>
        <w:t>The voltage across the deflection plate can also be supplied by using the EHT. In this case the high voltage supply from the EHT is used to both supply voltage to the anode and to the deflection plate.</w:t>
      </w:r>
    </w:p>
    <w:p w14:paraId="4233403C" w14:textId="77777777" w:rsidR="003F6E40" w:rsidRDefault="003F6E40"/>
    <w:p w14:paraId="4334067A" w14:textId="77777777" w:rsidR="003F6E40" w:rsidRDefault="00E83858">
      <w:pPr>
        <w:pStyle w:val="Heading2"/>
      </w:pPr>
      <w:bookmarkStart w:id="13" w:name="_cx1znciv4eyj" w:colFirst="0" w:colLast="0"/>
      <w:bookmarkEnd w:id="13"/>
      <w:r>
        <w:t>2.4 Calculating vertical deflection</w:t>
      </w:r>
    </w:p>
    <w:p w14:paraId="3DE95781" w14:textId="77777777" w:rsidR="003F6E40" w:rsidRDefault="00E83858">
      <w:r>
        <w:t xml:space="preserve">The vertical deflection of the beam can be predicted using equations of motion. Horizontally, the electron beam is traveling at constant speed between the deflection plates. Previously for an electron gun supply voltage of 3kV, the calculated horizontal velocity is </w:t>
      </w:r>
      <m:oMath>
        <m:r>
          <w:rPr>
            <w:rFonts w:ascii="Cambria Math" w:hAnsi="Cambria Math"/>
          </w:rPr>
          <m:t>v</m:t>
        </m:r>
        <m:r>
          <w:rPr>
            <w:rFonts w:ascii="Cambria Math" w:hAnsi="Cambria Math"/>
          </w:rPr>
          <m:t>=3.25×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m</m:t>
        </m:r>
        <m:sSup>
          <m:sSupPr>
            <m:ctrlPr>
              <w:rPr>
                <w:rFonts w:ascii="Cambria Math" w:hAnsi="Cambria Math"/>
              </w:rPr>
            </m:ctrlPr>
          </m:sSupPr>
          <m:e>
            <m:r>
              <w:rPr>
                <w:rFonts w:ascii="Cambria Math" w:hAnsi="Cambria Math"/>
              </w:rPr>
              <m:t>s</m:t>
            </m:r>
          </m:e>
          <m:sup>
            <m:r>
              <w:rPr>
                <w:rFonts w:ascii="Cambria Math" w:hAnsi="Cambria Math"/>
              </w:rPr>
              <m:t>-</m:t>
            </m:r>
            <m:r>
              <w:rPr>
                <w:rFonts w:ascii="Cambria Math" w:hAnsi="Cambria Math"/>
              </w:rPr>
              <m:t>1</m:t>
            </m:r>
          </m:sup>
        </m:sSup>
      </m:oMath>
      <w:r>
        <w:t>.</w:t>
      </w:r>
    </w:p>
    <w:p w14:paraId="3BCEB9E5" w14:textId="77777777" w:rsidR="003F6E40" w:rsidRDefault="00E83858">
      <w:r>
        <w:t>Using a horizontal distance of 10 cm, across the plates and using equation of motion, horizontally, the time of travel between deflection plates is:</w:t>
      </w:r>
    </w:p>
    <w:p w14:paraId="04BE4B5B" w14:textId="77777777" w:rsidR="003F6E40" w:rsidRDefault="00E83858">
      <w:pPr>
        <w:ind w:left="720"/>
      </w:pPr>
      <m:oMathPara>
        <m:oMath>
          <m:r>
            <w:rPr>
              <w:rFonts w:ascii="Cambria Math" w:hAnsi="Cambria Math"/>
            </w:rPr>
            <m:t>d</m:t>
          </m:r>
          <m:r>
            <w:rPr>
              <w:rFonts w:ascii="Cambria Math" w:hAnsi="Cambria Math"/>
            </w:rPr>
            <m:t>=</m:t>
          </m:r>
          <m:r>
            <w:rPr>
              <w:rFonts w:ascii="Cambria Math" w:hAnsi="Cambria Math"/>
            </w:rPr>
            <m:t>vt</m:t>
          </m:r>
        </m:oMath>
      </m:oMathPara>
    </w:p>
    <w:p w14:paraId="135D8846" w14:textId="77777777" w:rsidR="003F6E40" w:rsidRDefault="00E83858">
      <w:pPr>
        <w:ind w:left="720"/>
      </w:pPr>
      <m:oMathPara>
        <m:oMath>
          <m:r>
            <w:rPr>
              <w:rFonts w:ascii="Cambria Math" w:hAnsi="Cambria Math"/>
            </w:rPr>
            <m:t>0.1=3.25×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m:t>
          </m:r>
          <m:r>
            <w:rPr>
              <w:rFonts w:ascii="Cambria Math" w:hAnsi="Cambria Math"/>
            </w:rPr>
            <m:t>t</m:t>
          </m:r>
        </m:oMath>
      </m:oMathPara>
    </w:p>
    <w:p w14:paraId="0641B156" w14:textId="77777777" w:rsidR="003F6E40" w:rsidRDefault="00E83858">
      <w:pPr>
        <w:ind w:left="720"/>
      </w:pPr>
      <m:oMathPara>
        <m:oMath>
          <m:r>
            <w:rPr>
              <w:rFonts w:ascii="Cambria Math" w:hAnsi="Cambria Math"/>
            </w:rPr>
            <m:t>t</m:t>
          </m:r>
          <m:r>
            <w:rPr>
              <w:rFonts w:ascii="Cambria Math" w:hAnsi="Cambria Math"/>
            </w:rPr>
            <m:t>=</m:t>
          </m:r>
          <m:f>
            <m:fPr>
              <m:ctrlPr>
                <w:rPr>
                  <w:rFonts w:ascii="Cambria Math" w:hAnsi="Cambria Math"/>
                </w:rPr>
              </m:ctrlPr>
            </m:fPr>
            <m:num>
              <m:r>
                <w:rPr>
                  <w:rFonts w:ascii="Cambria Math" w:hAnsi="Cambria Math"/>
                </w:rPr>
                <m:t>0.1</m:t>
              </m:r>
            </m:num>
            <m:den>
              <m:r>
                <w:rPr>
                  <w:rFonts w:ascii="Cambria Math" w:hAnsi="Cambria Math"/>
                </w:rPr>
                <m:t>3.25×</m:t>
              </m:r>
              <m:sSup>
                <m:sSupPr>
                  <m:ctrlPr>
                    <w:rPr>
                      <w:rFonts w:ascii="Cambria Math" w:hAnsi="Cambria Math"/>
                    </w:rPr>
                  </m:ctrlPr>
                </m:sSupPr>
                <m:e>
                  <m:r>
                    <w:rPr>
                      <w:rFonts w:ascii="Cambria Math" w:hAnsi="Cambria Math"/>
                    </w:rPr>
                    <m:t>10</m:t>
                  </m:r>
                </m:e>
                <m:sup>
                  <m:r>
                    <w:rPr>
                      <w:rFonts w:ascii="Cambria Math" w:hAnsi="Cambria Math"/>
                    </w:rPr>
                    <m:t>7</m:t>
                  </m:r>
                </m:sup>
              </m:sSup>
            </m:den>
          </m:f>
        </m:oMath>
      </m:oMathPara>
    </w:p>
    <w:p w14:paraId="213CE3CC" w14:textId="4DBBF291" w:rsidR="003F6E40" w:rsidRDefault="00E83858">
      <w:pPr>
        <w:ind w:left="720"/>
      </w:pPr>
      <m:oMathPara>
        <m:oMath>
          <m:r>
            <w:rPr>
              <w:rFonts w:ascii="Cambria Math" w:hAnsi="Cambria Math"/>
            </w:rPr>
            <m:t>t</m:t>
          </m:r>
          <m:r>
            <w:rPr>
              <w:rFonts w:ascii="Cambria Math" w:hAnsi="Cambria Math"/>
            </w:rPr>
            <m:t>=3.1×</m:t>
          </m:r>
          <m:sSup>
            <m:sSupPr>
              <m:ctrlPr>
                <w:rPr>
                  <w:rFonts w:ascii="Cambria Math" w:hAnsi="Cambria Math"/>
                </w:rPr>
              </m:ctrlPr>
            </m:sSupPr>
            <m:e>
              <m:r>
                <w:rPr>
                  <w:rFonts w:ascii="Cambria Math" w:hAnsi="Cambria Math"/>
                </w:rPr>
                <m:t>10</m:t>
              </m:r>
            </m:e>
            <m:sup>
              <m:r>
                <w:rPr>
                  <w:rFonts w:ascii="Cambria Math" w:hAnsi="Cambria Math"/>
                </w:rPr>
                <m:t>-9</m:t>
              </m:r>
            </m:sup>
          </m:sSup>
          <m:r>
            <w:rPr>
              <w:rFonts w:ascii="Cambria Math" w:hAnsi="Cambria Math"/>
            </w:rPr>
            <m:t xml:space="preserve"> s</m:t>
          </m:r>
        </m:oMath>
      </m:oMathPara>
    </w:p>
    <w:p w14:paraId="37FBBB63" w14:textId="77777777" w:rsidR="003F6E40" w:rsidRDefault="003F6E40">
      <w:pPr>
        <w:ind w:left="720"/>
      </w:pPr>
    </w:p>
    <w:p w14:paraId="4F509A3C" w14:textId="77777777" w:rsidR="003F6E40" w:rsidRDefault="00E83858">
      <w:r>
        <w:t xml:space="preserve">Vertically, there is an acceleration due to the electric field across the deflection plates. Using </w:t>
      </w:r>
      <m:oMath>
        <m:r>
          <w:rPr>
            <w:rFonts w:ascii="Cambria Math" w:hAnsi="Cambria Math"/>
          </w:rPr>
          <m:t>F</m:t>
        </m:r>
        <m:r>
          <w:rPr>
            <w:rFonts w:ascii="Cambria Math" w:hAnsi="Cambria Math"/>
          </w:rPr>
          <m:t>=</m:t>
        </m:r>
        <m:r>
          <w:rPr>
            <w:rFonts w:ascii="Cambria Math" w:hAnsi="Cambria Math"/>
          </w:rPr>
          <m:t>ma</m:t>
        </m:r>
      </m:oMath>
      <w:r>
        <w:t>, we can calculate the vertical acceleration of the electron beam:</w:t>
      </w:r>
    </w:p>
    <w:p w14:paraId="6239BE65" w14:textId="77777777" w:rsidR="003F6E40" w:rsidRDefault="00E83858">
      <w:pPr>
        <w:ind w:left="720"/>
      </w:pPr>
      <m:oMath>
        <m:r>
          <w:rPr>
            <w:rFonts w:ascii="Cambria Math" w:hAnsi="Cambria Math"/>
          </w:rPr>
          <m:t>a</m:t>
        </m:r>
        <m:r>
          <w:rPr>
            <w:rFonts w:ascii="Cambria Math" w:hAnsi="Cambria Math"/>
          </w:rPr>
          <m:t>=</m:t>
        </m:r>
        <m:f>
          <m:fPr>
            <m:ctrlPr>
              <w:rPr>
                <w:rFonts w:ascii="Cambria Math" w:hAnsi="Cambria Math"/>
              </w:rPr>
            </m:ctrlPr>
          </m:fPr>
          <m:num>
            <m:r>
              <w:rPr>
                <w:rFonts w:ascii="Cambria Math" w:hAnsi="Cambria Math"/>
              </w:rPr>
              <m:t>F</m:t>
            </m:r>
          </m:num>
          <m:den>
            <m:r>
              <w:rPr>
                <w:rFonts w:ascii="Cambria Math" w:hAnsi="Cambria Math"/>
              </w:rPr>
              <m:t>m</m:t>
            </m:r>
          </m:den>
        </m:f>
      </m:oMath>
      <w:r>
        <w:tab/>
      </w:r>
      <w:r>
        <w:tab/>
        <w:t xml:space="preserve">with </w:t>
      </w:r>
      <m:oMath>
        <m:r>
          <w:rPr>
            <w:rFonts w:ascii="Cambria Math" w:hAnsi="Cambria Math"/>
          </w:rPr>
          <m:t>F</m:t>
        </m:r>
        <m:r>
          <w:rPr>
            <w:rFonts w:ascii="Cambria Math" w:hAnsi="Cambria Math"/>
          </w:rPr>
          <m:t>=</m:t>
        </m:r>
        <m:r>
          <w:rPr>
            <w:rFonts w:ascii="Cambria Math" w:hAnsi="Cambria Math"/>
          </w:rPr>
          <m:t>QE</m:t>
        </m:r>
      </m:oMath>
      <w:r>
        <w:t xml:space="preserve"> and </w:t>
      </w:r>
      <m:oMath>
        <m:r>
          <w:rPr>
            <w:rFonts w:ascii="Cambria Math" w:hAnsi="Cambria Math"/>
          </w:rPr>
          <m:t>V</m:t>
        </m:r>
        <m:r>
          <w:rPr>
            <w:rFonts w:ascii="Cambria Math" w:hAnsi="Cambria Math"/>
          </w:rPr>
          <m:t>=</m:t>
        </m:r>
        <m:r>
          <w:rPr>
            <w:rFonts w:ascii="Cambria Math" w:hAnsi="Cambria Math"/>
          </w:rPr>
          <m:t>Ed</m:t>
        </m:r>
      </m:oMath>
    </w:p>
    <w:p w14:paraId="5C4A1749" w14:textId="77777777" w:rsidR="003F6E40" w:rsidRDefault="00E83858">
      <w:pPr>
        <w:ind w:left="720"/>
      </w:pPr>
      <m:oMathPara>
        <m:oMath>
          <m:r>
            <w:rPr>
              <w:rFonts w:ascii="Cambria Math" w:hAnsi="Cambria Math"/>
            </w:rPr>
            <m:t>a</m:t>
          </m:r>
          <m:r>
            <w:rPr>
              <w:rFonts w:ascii="Cambria Math" w:hAnsi="Cambria Math"/>
            </w:rPr>
            <m:t>=</m:t>
          </m:r>
          <m:f>
            <m:fPr>
              <m:ctrlPr>
                <w:rPr>
                  <w:rFonts w:ascii="Cambria Math" w:hAnsi="Cambria Math"/>
                </w:rPr>
              </m:ctrlPr>
            </m:fPr>
            <m:num>
              <m:r>
                <w:rPr>
                  <w:rFonts w:ascii="Cambria Math" w:hAnsi="Cambria Math"/>
                </w:rPr>
                <m:t>QV</m:t>
              </m:r>
            </m:num>
            <m:den>
              <m:r>
                <w:rPr>
                  <w:rFonts w:ascii="Cambria Math" w:hAnsi="Cambria Math"/>
                </w:rPr>
                <m:t>md</m:t>
              </m:r>
            </m:den>
          </m:f>
        </m:oMath>
      </m:oMathPara>
    </w:p>
    <w:p w14:paraId="216C2942" w14:textId="77777777" w:rsidR="003F6E40" w:rsidRDefault="00E83858">
      <w:r>
        <w:t>If voltage across deflection plate is 300V and the distance between deflection plate is 54mm:</w:t>
      </w:r>
    </w:p>
    <w:p w14:paraId="4D77855E" w14:textId="77777777" w:rsidR="003F6E40" w:rsidRDefault="00E83858">
      <w:pPr>
        <w:ind w:left="720"/>
      </w:pPr>
      <m:oMathPara>
        <m:oMath>
          <m:r>
            <w:rPr>
              <w:rFonts w:ascii="Cambria Math" w:hAnsi="Cambria Math"/>
            </w:rPr>
            <m:t>a</m:t>
          </m:r>
          <m:r>
            <w:rPr>
              <w:rFonts w:ascii="Cambria Math" w:hAnsi="Cambria Math"/>
            </w:rPr>
            <m:t>=</m:t>
          </m:r>
          <m:f>
            <m:fPr>
              <m:ctrlPr>
                <w:rPr>
                  <w:rFonts w:ascii="Cambria Math" w:hAnsi="Cambria Math"/>
                </w:rPr>
              </m:ctrlPr>
            </m:fPr>
            <m:num>
              <m:r>
                <w:rPr>
                  <w:rFonts w:ascii="Cambria Math" w:hAnsi="Cambria Math"/>
                </w:rPr>
                <m:t>1.60×</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19</m:t>
                  </m:r>
                </m:sup>
              </m:sSup>
              <m:r>
                <w:rPr>
                  <w:rFonts w:ascii="Cambria Math" w:hAnsi="Cambria Math"/>
                </w:rPr>
                <m:t>×300</m:t>
              </m:r>
            </m:num>
            <m:den>
              <m:r>
                <w:rPr>
                  <w:rFonts w:ascii="Cambria Math" w:hAnsi="Cambria Math"/>
                </w:rPr>
                <m:t>9.11×</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31</m:t>
                  </m:r>
                </m:sup>
              </m:sSup>
              <m:r>
                <w:rPr>
                  <w:rFonts w:ascii="Cambria Math" w:hAnsi="Cambria Math"/>
                </w:rPr>
                <m:t>×54×</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3</m:t>
                  </m:r>
                </m:sup>
              </m:sSup>
            </m:den>
          </m:f>
        </m:oMath>
      </m:oMathPara>
    </w:p>
    <w:p w14:paraId="7D44506B" w14:textId="77777777" w:rsidR="003F6E40" w:rsidRDefault="00E83858">
      <w:pPr>
        <w:ind w:left="720"/>
      </w:pPr>
      <m:oMathPara>
        <m:oMath>
          <m:r>
            <w:rPr>
              <w:rFonts w:ascii="Cambria Math" w:hAnsi="Cambria Math"/>
            </w:rPr>
            <m:t>a</m:t>
          </m:r>
          <m:r>
            <w:rPr>
              <w:rFonts w:ascii="Cambria Math" w:hAnsi="Cambria Math"/>
            </w:rPr>
            <m:t>=9.75×</m:t>
          </m:r>
          <m:sSup>
            <m:sSupPr>
              <m:ctrlPr>
                <w:rPr>
                  <w:rFonts w:ascii="Cambria Math" w:hAnsi="Cambria Math"/>
                </w:rPr>
              </m:ctrlPr>
            </m:sSupPr>
            <m:e>
              <m:r>
                <w:rPr>
                  <w:rFonts w:ascii="Cambria Math" w:hAnsi="Cambria Math"/>
                </w:rPr>
                <m:t>10</m:t>
              </m:r>
            </m:e>
            <m:sup>
              <m:r>
                <w:rPr>
                  <w:rFonts w:ascii="Cambria Math" w:hAnsi="Cambria Math"/>
                </w:rPr>
                <m:t>14</m:t>
              </m:r>
            </m:sup>
          </m:sSup>
          <m:r>
            <w:rPr>
              <w:rFonts w:ascii="Cambria Math" w:hAnsi="Cambria Math"/>
            </w:rPr>
            <m:t>m</m:t>
          </m:r>
          <m:sSup>
            <m:sSupPr>
              <m:ctrlPr>
                <w:rPr>
                  <w:rFonts w:ascii="Cambria Math" w:hAnsi="Cambria Math"/>
                </w:rPr>
              </m:ctrlPr>
            </m:sSupPr>
            <m:e>
              <m:r>
                <w:rPr>
                  <w:rFonts w:ascii="Cambria Math" w:hAnsi="Cambria Math"/>
                </w:rPr>
                <m:t>s</m:t>
              </m:r>
            </m:e>
            <m:sup>
              <m:r>
                <w:rPr>
                  <w:rFonts w:ascii="Cambria Math" w:hAnsi="Cambria Math"/>
                </w:rPr>
                <m:t>-</m:t>
              </m:r>
              <m:r>
                <w:rPr>
                  <w:rFonts w:ascii="Cambria Math" w:hAnsi="Cambria Math"/>
                </w:rPr>
                <m:t>2</m:t>
              </m:r>
            </m:sup>
          </m:sSup>
        </m:oMath>
      </m:oMathPara>
    </w:p>
    <w:p w14:paraId="40CE20F1" w14:textId="77777777" w:rsidR="003F6E40" w:rsidRDefault="00E83858">
      <w:r>
        <w:t>Using equation of motion, the vertical deflection can be calculated:</w:t>
      </w:r>
    </w:p>
    <w:p w14:paraId="3ED291FF" w14:textId="77777777" w:rsidR="003F6E40" w:rsidRDefault="00E83858">
      <w:pPr>
        <w:ind w:left="720"/>
      </w:pPr>
      <m:oMathPara>
        <m:oMath>
          <m:r>
            <w:rPr>
              <w:rFonts w:ascii="Cambria Math" w:hAnsi="Cambria Math"/>
            </w:rPr>
            <m:t>s</m:t>
          </m:r>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a</m:t>
          </m:r>
          <m:sSup>
            <m:sSupPr>
              <m:ctrlPr>
                <w:rPr>
                  <w:rFonts w:ascii="Cambria Math" w:hAnsi="Cambria Math"/>
                </w:rPr>
              </m:ctrlPr>
            </m:sSupPr>
            <m:e>
              <m:r>
                <w:rPr>
                  <w:rFonts w:ascii="Cambria Math" w:hAnsi="Cambria Math"/>
                </w:rPr>
                <m:t>t</m:t>
              </m:r>
            </m:e>
            <m:sup>
              <m:r>
                <w:rPr>
                  <w:rFonts w:ascii="Cambria Math" w:hAnsi="Cambria Math"/>
                </w:rPr>
                <m:t>2</m:t>
              </m:r>
            </m:sup>
          </m:sSup>
        </m:oMath>
      </m:oMathPara>
    </w:p>
    <w:p w14:paraId="2F37B250" w14:textId="77777777" w:rsidR="003F6E40" w:rsidRDefault="00E83858">
      <w:pPr>
        <w:ind w:left="720"/>
      </w:pPr>
      <m:oMathPara>
        <m:oMath>
          <m:r>
            <w:rPr>
              <w:rFonts w:ascii="Cambria Math" w:hAnsi="Cambria Math"/>
            </w:rPr>
            <m:t>s</m:t>
          </m:r>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×9.75×</m:t>
          </m:r>
          <m:sSup>
            <m:sSupPr>
              <m:ctrlPr>
                <w:rPr>
                  <w:rFonts w:ascii="Cambria Math" w:hAnsi="Cambria Math"/>
                </w:rPr>
              </m:ctrlPr>
            </m:sSupPr>
            <m:e>
              <m:r>
                <w:rPr>
                  <w:rFonts w:ascii="Cambria Math" w:hAnsi="Cambria Math"/>
                </w:rPr>
                <m:t>10</m:t>
              </m:r>
            </m:e>
            <m:sup>
              <m:r>
                <w:rPr>
                  <w:rFonts w:ascii="Cambria Math" w:hAnsi="Cambria Math"/>
                </w:rPr>
                <m:t>14</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3.1×</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9</m:t>
                      </m:r>
                    </m:sup>
                  </m:sSup>
                </m:e>
              </m:d>
            </m:e>
            <m:sup>
              <m:r>
                <w:rPr>
                  <w:rFonts w:ascii="Cambria Math" w:hAnsi="Cambria Math"/>
                </w:rPr>
                <m:t>2</m:t>
              </m:r>
            </m:sup>
          </m:sSup>
        </m:oMath>
      </m:oMathPara>
    </w:p>
    <w:p w14:paraId="06C07644" w14:textId="77777777" w:rsidR="003F6E40" w:rsidRDefault="00E83858">
      <w:pPr>
        <w:ind w:left="720"/>
      </w:pPr>
      <m:oMathPara>
        <m:oMath>
          <m:r>
            <w:rPr>
              <w:rFonts w:ascii="Cambria Math" w:hAnsi="Cambria Math"/>
            </w:rPr>
            <m:t>s</m:t>
          </m:r>
          <m:r>
            <w:rPr>
              <w:rFonts w:ascii="Cambria Math" w:hAnsi="Cambria Math"/>
            </w:rPr>
            <m:t>=4.7×</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3</m:t>
              </m:r>
            </m:sup>
          </m:sSup>
          <m:r>
            <w:rPr>
              <w:rFonts w:ascii="Cambria Math" w:hAnsi="Cambria Math"/>
            </w:rPr>
            <m:t>m</m:t>
          </m:r>
        </m:oMath>
      </m:oMathPara>
    </w:p>
    <w:p w14:paraId="2085C1F5" w14:textId="77777777" w:rsidR="003F6E40" w:rsidRDefault="00E83858">
      <w:pPr>
        <w:pStyle w:val="Heading2"/>
      </w:pPr>
      <w:bookmarkStart w:id="14" w:name="_z0giunqwb4sy" w:colFirst="0" w:colLast="0"/>
      <w:bookmarkEnd w:id="14"/>
      <w:r>
        <w:t>2.5 Calculating mass to charge ratio by electric deflection</w:t>
      </w:r>
    </w:p>
    <w:p w14:paraId="466E90C5" w14:textId="77777777" w:rsidR="003F6E40" w:rsidRDefault="00E83858">
      <w:proofErr w:type="gramStart"/>
      <w:r>
        <w:t>Also</w:t>
      </w:r>
      <w:proofErr w:type="gramEnd"/>
      <w:r>
        <w:t xml:space="preserve"> the charge to mass ratio can be calculated using the equations of motion.</w:t>
      </w:r>
    </w:p>
    <w:p w14:paraId="1AB4BB52" w14:textId="77777777" w:rsidR="003F6E40" w:rsidRDefault="00E83858">
      <w:r>
        <w:t>The vertical deflection is given by:</w:t>
      </w:r>
    </w:p>
    <w:p w14:paraId="228305E4" w14:textId="77777777" w:rsidR="003F6E40" w:rsidRDefault="00E83858">
      <w:pPr>
        <w:ind w:left="720"/>
      </w:pPr>
      <m:oMath>
        <m:r>
          <w:rPr>
            <w:rFonts w:ascii="Cambria Math" w:hAnsi="Cambria Math"/>
          </w:rPr>
          <m:t>y</m:t>
        </m:r>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a</m:t>
        </m:r>
        <m:sSup>
          <m:sSupPr>
            <m:ctrlPr>
              <w:rPr>
                <w:rFonts w:ascii="Cambria Math" w:hAnsi="Cambria Math"/>
              </w:rPr>
            </m:ctrlPr>
          </m:sSupPr>
          <m:e>
            <m:r>
              <w:rPr>
                <w:rFonts w:ascii="Cambria Math" w:hAnsi="Cambria Math"/>
              </w:rPr>
              <m:t>t</m:t>
            </m:r>
          </m:e>
          <m:sup>
            <m:r>
              <w:rPr>
                <w:rFonts w:ascii="Cambria Math" w:hAnsi="Cambria Math"/>
              </w:rPr>
              <m:t>2</m:t>
            </m:r>
          </m:sup>
        </m:sSup>
      </m:oMath>
      <w:r>
        <w:tab/>
        <w:t>with</w:t>
      </w:r>
      <w:r>
        <w:tab/>
      </w:r>
      <m:oMath>
        <m:r>
          <w:rPr>
            <w:rFonts w:ascii="Cambria Math" w:hAnsi="Cambria Math"/>
          </w:rPr>
          <m:t>y</m:t>
        </m:r>
        <m:r>
          <w:rPr>
            <w:rFonts w:ascii="Cambria Math" w:hAnsi="Cambria Math"/>
          </w:rPr>
          <m:t>=</m:t>
        </m:r>
      </m:oMath>
      <w:r>
        <w:t xml:space="preserve"> vertical deflection</w:t>
      </w:r>
    </w:p>
    <w:p w14:paraId="1785D226" w14:textId="77777777" w:rsidR="003F6E40" w:rsidRDefault="00E83858">
      <w:pPr>
        <w:ind w:left="720"/>
      </w:pPr>
      <w:r>
        <w:tab/>
      </w:r>
      <w:r>
        <w:tab/>
      </w:r>
      <w:r>
        <w:tab/>
      </w:r>
      <m:oMath>
        <m:r>
          <w:rPr>
            <w:rFonts w:ascii="Cambria Math" w:hAnsi="Cambria Math"/>
          </w:rPr>
          <m:t>a</m:t>
        </m:r>
        <m:r>
          <w:rPr>
            <w:rFonts w:ascii="Cambria Math" w:hAnsi="Cambria Math"/>
          </w:rPr>
          <m:t>=</m:t>
        </m:r>
      </m:oMath>
      <w:r>
        <w:t xml:space="preserve"> vertical acceleration between deflection plates</w:t>
      </w:r>
    </w:p>
    <w:p w14:paraId="03DBB8E0" w14:textId="77777777" w:rsidR="003F6E40" w:rsidRDefault="00E83858">
      <w:pPr>
        <w:ind w:left="720"/>
      </w:pPr>
      <w:r>
        <w:tab/>
      </w:r>
      <w:r>
        <w:tab/>
      </w:r>
      <w:r>
        <w:tab/>
      </w:r>
      <m:oMath>
        <m:r>
          <w:rPr>
            <w:rFonts w:ascii="Cambria Math" w:hAnsi="Cambria Math"/>
          </w:rPr>
          <m:t>t</m:t>
        </m:r>
        <m:r>
          <w:rPr>
            <w:rFonts w:ascii="Cambria Math" w:hAnsi="Cambria Math"/>
          </w:rPr>
          <m:t>=</m:t>
        </m:r>
      </m:oMath>
      <w:r>
        <w:t xml:space="preserve"> time between deflection plates</w:t>
      </w:r>
    </w:p>
    <w:p w14:paraId="1F501E47" w14:textId="77777777" w:rsidR="003F6E40" w:rsidRDefault="00E83858">
      <w:r>
        <w:t xml:space="preserve">Substituting </w:t>
      </w:r>
      <m:oMath>
        <m:r>
          <w:rPr>
            <w:rFonts w:ascii="Cambria Math" w:hAnsi="Cambria Math"/>
          </w:rPr>
          <m:t>a</m:t>
        </m:r>
        <m:r>
          <w:rPr>
            <w:rFonts w:ascii="Cambria Math" w:hAnsi="Cambria Math"/>
          </w:rPr>
          <m:t>=</m:t>
        </m:r>
        <m:f>
          <m:fPr>
            <m:ctrlPr>
              <w:rPr>
                <w:rFonts w:ascii="Cambria Math" w:hAnsi="Cambria Math"/>
              </w:rPr>
            </m:ctrlPr>
          </m:fPr>
          <m:num>
            <m:r>
              <w:rPr>
                <w:rFonts w:ascii="Cambria Math" w:hAnsi="Cambria Math"/>
              </w:rPr>
              <m:t>F</m:t>
            </m:r>
          </m:num>
          <m:den>
            <m:r>
              <w:rPr>
                <w:rFonts w:ascii="Cambria Math" w:hAnsi="Cambria Math"/>
              </w:rPr>
              <m:t>m</m:t>
            </m:r>
          </m:den>
        </m:f>
      </m:oMath>
      <w:r>
        <w:t xml:space="preserve"> :</w:t>
      </w:r>
    </w:p>
    <w:p w14:paraId="5FA64669" w14:textId="77777777" w:rsidR="003F6E40" w:rsidRDefault="00E83858">
      <w:r>
        <w:tab/>
      </w:r>
      <m:oMath>
        <m:r>
          <w:rPr>
            <w:rFonts w:ascii="Cambria Math" w:hAnsi="Cambria Math"/>
          </w:rPr>
          <m:t>y</m:t>
        </m:r>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f>
          <m:fPr>
            <m:ctrlPr>
              <w:rPr>
                <w:rFonts w:ascii="Cambria Math" w:hAnsi="Cambria Math"/>
              </w:rPr>
            </m:ctrlPr>
          </m:fPr>
          <m:num>
            <m:r>
              <w:rPr>
                <w:rFonts w:ascii="Cambria Math" w:hAnsi="Cambria Math"/>
              </w:rPr>
              <m:t>F</m:t>
            </m:r>
          </m:num>
          <m:den>
            <m:r>
              <w:rPr>
                <w:rFonts w:ascii="Cambria Math" w:hAnsi="Cambria Math"/>
              </w:rPr>
              <m:t>m</m:t>
            </m:r>
          </m:den>
        </m:f>
        <m:sSup>
          <m:sSupPr>
            <m:ctrlPr>
              <w:rPr>
                <w:rFonts w:ascii="Cambria Math" w:hAnsi="Cambria Math"/>
              </w:rPr>
            </m:ctrlPr>
          </m:sSupPr>
          <m:e>
            <m:r>
              <w:rPr>
                <w:rFonts w:ascii="Cambria Math" w:hAnsi="Cambria Math"/>
              </w:rPr>
              <m:t>t</m:t>
            </m:r>
          </m:e>
          <m:sup>
            <m:r>
              <w:rPr>
                <w:rFonts w:ascii="Cambria Math" w:hAnsi="Cambria Math"/>
              </w:rPr>
              <m:t>2</m:t>
            </m:r>
          </m:sup>
        </m:sSup>
      </m:oMath>
      <w:r>
        <w:tab/>
        <w:t>with</w:t>
      </w:r>
      <w:r>
        <w:tab/>
      </w:r>
      <m:oMath>
        <m:r>
          <w:rPr>
            <w:rFonts w:ascii="Cambria Math" w:hAnsi="Cambria Math"/>
          </w:rPr>
          <m:t>F</m:t>
        </m:r>
        <m:r>
          <w:rPr>
            <w:rFonts w:ascii="Cambria Math" w:hAnsi="Cambria Math"/>
          </w:rPr>
          <m:t>=</m:t>
        </m:r>
      </m:oMath>
      <w:r>
        <w:t xml:space="preserve"> electrostatic force between plates</w:t>
      </w:r>
    </w:p>
    <w:p w14:paraId="08E801F7" w14:textId="77777777" w:rsidR="003F6E40" w:rsidRDefault="00E83858">
      <w:r>
        <w:tab/>
      </w:r>
      <w:r>
        <w:tab/>
      </w:r>
      <w:r>
        <w:tab/>
      </w:r>
      <w:r>
        <w:tab/>
      </w:r>
      <m:oMath>
        <m:r>
          <w:rPr>
            <w:rFonts w:ascii="Cambria Math" w:hAnsi="Cambria Math"/>
          </w:rPr>
          <m:t>m</m:t>
        </m:r>
        <m:r>
          <w:rPr>
            <w:rFonts w:ascii="Cambria Math" w:hAnsi="Cambria Math"/>
          </w:rPr>
          <m:t>=</m:t>
        </m:r>
      </m:oMath>
      <w:r>
        <w:t xml:space="preserve"> mass of electron, </w:t>
      </w:r>
      <m:oMath>
        <m:r>
          <w:rPr>
            <w:rFonts w:ascii="Cambria Math" w:hAnsi="Cambria Math"/>
          </w:rPr>
          <m:t>9.11×</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31</m:t>
            </m:r>
          </m:sup>
        </m:sSup>
        <m:r>
          <w:rPr>
            <w:rFonts w:ascii="Cambria Math" w:hAnsi="Cambria Math"/>
          </w:rPr>
          <m:t>kg</m:t>
        </m:r>
      </m:oMath>
    </w:p>
    <w:p w14:paraId="47A00FB6" w14:textId="77777777" w:rsidR="003F6E40" w:rsidRDefault="00E83858">
      <w:r>
        <w:lastRenderedPageBreak/>
        <w:t xml:space="preserve">Substituting </w:t>
      </w:r>
      <m:oMath>
        <m:r>
          <w:rPr>
            <w:rFonts w:ascii="Cambria Math" w:hAnsi="Cambria Math"/>
          </w:rPr>
          <m:t>F</m:t>
        </m:r>
        <m:r>
          <w:rPr>
            <w:rFonts w:ascii="Cambria Math" w:hAnsi="Cambria Math"/>
          </w:rPr>
          <m:t>=</m:t>
        </m:r>
        <m:r>
          <w:rPr>
            <w:rFonts w:ascii="Cambria Math" w:hAnsi="Cambria Math"/>
          </w:rPr>
          <m:t>QE</m:t>
        </m:r>
      </m:oMath>
      <w:r>
        <w:t xml:space="preserve"> </w:t>
      </w:r>
    </w:p>
    <w:p w14:paraId="62878EAF" w14:textId="77777777" w:rsidR="003F6E40" w:rsidRDefault="00E83858">
      <w:r>
        <w:tab/>
      </w:r>
      <m:oMath>
        <m:r>
          <w:rPr>
            <w:rFonts w:ascii="Cambria Math" w:hAnsi="Cambria Math"/>
          </w:rPr>
          <m:t>y</m:t>
        </m:r>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f>
          <m:fPr>
            <m:ctrlPr>
              <w:rPr>
                <w:rFonts w:ascii="Cambria Math" w:hAnsi="Cambria Math"/>
              </w:rPr>
            </m:ctrlPr>
          </m:fPr>
          <m:num>
            <m:r>
              <w:rPr>
                <w:rFonts w:ascii="Cambria Math" w:hAnsi="Cambria Math"/>
              </w:rPr>
              <m:t>QE</m:t>
            </m:r>
          </m:num>
          <m:den>
            <m:r>
              <w:rPr>
                <w:rFonts w:ascii="Cambria Math" w:hAnsi="Cambria Math"/>
              </w:rPr>
              <m:t>m</m:t>
            </m:r>
          </m:den>
        </m:f>
        <m:sSup>
          <m:sSupPr>
            <m:ctrlPr>
              <w:rPr>
                <w:rFonts w:ascii="Cambria Math" w:hAnsi="Cambria Math"/>
              </w:rPr>
            </m:ctrlPr>
          </m:sSupPr>
          <m:e>
            <m:r>
              <w:rPr>
                <w:rFonts w:ascii="Cambria Math" w:hAnsi="Cambria Math"/>
              </w:rPr>
              <m:t>t</m:t>
            </m:r>
          </m:e>
          <m:sup>
            <m:r>
              <w:rPr>
                <w:rFonts w:ascii="Cambria Math" w:hAnsi="Cambria Math"/>
              </w:rPr>
              <m:t>2</m:t>
            </m:r>
          </m:sup>
        </m:sSup>
      </m:oMath>
      <w:r>
        <w:tab/>
        <w:t>with</w:t>
      </w:r>
      <w:r>
        <w:tab/>
      </w:r>
      <m:oMath>
        <m:r>
          <w:rPr>
            <w:rFonts w:ascii="Cambria Math" w:hAnsi="Cambria Math"/>
          </w:rPr>
          <m:t>Q</m:t>
        </m:r>
        <m:r>
          <w:rPr>
            <w:rFonts w:ascii="Cambria Math" w:hAnsi="Cambria Math"/>
          </w:rPr>
          <m:t>=</m:t>
        </m:r>
      </m:oMath>
      <w:r>
        <w:t xml:space="preserve"> charge of an electron, </w:t>
      </w:r>
      <m:oMath>
        <m:r>
          <w:rPr>
            <w:rFonts w:ascii="Cambria Math" w:hAnsi="Cambria Math"/>
          </w:rPr>
          <m:t>1.60×</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19</m:t>
            </m:r>
          </m:sup>
        </m:sSup>
        <m:r>
          <w:rPr>
            <w:rFonts w:ascii="Cambria Math" w:hAnsi="Cambria Math"/>
          </w:rPr>
          <m:t>C</m:t>
        </m:r>
      </m:oMath>
    </w:p>
    <w:p w14:paraId="0579BA0D" w14:textId="77777777" w:rsidR="003F6E40" w:rsidRDefault="00E83858">
      <w:r>
        <w:tab/>
      </w:r>
      <w:r>
        <w:tab/>
      </w:r>
      <w:r>
        <w:tab/>
      </w:r>
      <w:r>
        <w:tab/>
      </w:r>
      <m:oMath>
        <m:r>
          <w:rPr>
            <w:rFonts w:ascii="Cambria Math" w:hAnsi="Cambria Math"/>
          </w:rPr>
          <m:t>E</m:t>
        </m:r>
        <m:r>
          <w:rPr>
            <w:rFonts w:ascii="Cambria Math" w:hAnsi="Cambria Math"/>
          </w:rPr>
          <m:t>=</m:t>
        </m:r>
      </m:oMath>
      <w:r>
        <w:t xml:space="preserve"> electric field strength between deflection plates</w:t>
      </w:r>
    </w:p>
    <w:p w14:paraId="29E33C79" w14:textId="77777777" w:rsidR="003F6E40" w:rsidRDefault="00E83858">
      <w:r>
        <w:t xml:space="preserve">Substituting </w:t>
      </w:r>
      <m:oMath>
        <m:r>
          <w:rPr>
            <w:rFonts w:ascii="Cambria Math" w:hAnsi="Cambria Math"/>
          </w:rPr>
          <m:t>t</m:t>
        </m:r>
        <m:r>
          <w:rPr>
            <w:rFonts w:ascii="Cambria Math" w:hAnsi="Cambria Math"/>
          </w:rPr>
          <m:t>=</m:t>
        </m:r>
        <m:f>
          <m:fPr>
            <m:ctrlPr>
              <w:rPr>
                <w:rFonts w:ascii="Cambria Math" w:hAnsi="Cambria Math"/>
              </w:rPr>
            </m:ctrlPr>
          </m:fPr>
          <m:num>
            <m:r>
              <w:rPr>
                <w:rFonts w:ascii="Cambria Math" w:hAnsi="Cambria Math"/>
              </w:rPr>
              <m:t>x</m:t>
            </m:r>
          </m:num>
          <m:den>
            <m:r>
              <w:rPr>
                <w:rFonts w:ascii="Cambria Math" w:hAnsi="Cambria Math"/>
              </w:rPr>
              <m:t>v</m:t>
            </m:r>
          </m:den>
        </m:f>
      </m:oMath>
      <w:r>
        <w:tab/>
      </w:r>
    </w:p>
    <w:p w14:paraId="0D93A6D5" w14:textId="77777777" w:rsidR="003F6E40" w:rsidRDefault="00E83858">
      <w:pPr>
        <w:ind w:firstLine="720"/>
      </w:pPr>
      <m:oMath>
        <m:r>
          <w:rPr>
            <w:rFonts w:ascii="Cambria Math" w:hAnsi="Cambria Math"/>
          </w:rPr>
          <m:t>y</m:t>
        </m:r>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f>
          <m:fPr>
            <m:ctrlPr>
              <w:rPr>
                <w:rFonts w:ascii="Cambria Math" w:hAnsi="Cambria Math"/>
              </w:rPr>
            </m:ctrlPr>
          </m:fPr>
          <m:num>
            <m:r>
              <w:rPr>
                <w:rFonts w:ascii="Cambria Math" w:hAnsi="Cambria Math"/>
              </w:rPr>
              <m:t>QE</m:t>
            </m:r>
          </m:num>
          <m:den>
            <m:r>
              <w:rPr>
                <w:rFonts w:ascii="Cambria Math" w:hAnsi="Cambria Math"/>
              </w:rPr>
              <m:t>m</m:t>
            </m:r>
          </m:den>
        </m:f>
        <m:sSup>
          <m:sSupPr>
            <m:ctrlPr>
              <w:rPr>
                <w:rFonts w:ascii="Cambria Math" w:hAnsi="Cambria Math"/>
              </w:rPr>
            </m:ctrlPr>
          </m:sSupPr>
          <m:e>
            <m:r>
              <w:rPr>
                <w:rFonts w:ascii="Cambria Math" w:hAnsi="Cambria Math"/>
              </w:rPr>
              <m:t>t</m:t>
            </m:r>
          </m:e>
          <m:sup>
            <m:r>
              <w:rPr>
                <w:rFonts w:ascii="Cambria Math" w:hAnsi="Cambria Math"/>
              </w:rPr>
              <m:t>2</m:t>
            </m:r>
          </m:sup>
        </m:sSup>
      </m:oMath>
      <w:r>
        <w:tab/>
        <w:t>with</w:t>
      </w:r>
      <w:r>
        <w:tab/>
      </w:r>
      <m:oMath>
        <m:r>
          <w:rPr>
            <w:rFonts w:ascii="Cambria Math" w:hAnsi="Cambria Math"/>
          </w:rPr>
          <m:t>x</m:t>
        </m:r>
        <m:r>
          <w:rPr>
            <w:rFonts w:ascii="Cambria Math" w:hAnsi="Cambria Math"/>
          </w:rPr>
          <m:t>=</m:t>
        </m:r>
      </m:oMath>
      <w:r>
        <w:t xml:space="preserve"> horizontal displacement between deflection plates</w:t>
      </w:r>
    </w:p>
    <w:p w14:paraId="7473E7AF" w14:textId="77777777" w:rsidR="003F6E40" w:rsidRDefault="00E83858">
      <w:pPr>
        <w:ind w:firstLine="720"/>
      </w:pPr>
      <w:r>
        <w:tab/>
      </w:r>
      <w:r>
        <w:tab/>
      </w:r>
      <w:r>
        <w:tab/>
      </w:r>
      <m:oMath>
        <m:r>
          <w:rPr>
            <w:rFonts w:ascii="Cambria Math" w:hAnsi="Cambria Math"/>
          </w:rPr>
          <m:t>v</m:t>
        </m:r>
        <m:r>
          <w:rPr>
            <w:rFonts w:ascii="Cambria Math" w:hAnsi="Cambria Math"/>
          </w:rPr>
          <m:t>=</m:t>
        </m:r>
      </m:oMath>
      <w:r>
        <w:t xml:space="preserve"> horizontal velocity between plates (for an anode voltage of 3kV, </w:t>
      </w:r>
      <m:oMath>
        <m:r>
          <w:rPr>
            <w:rFonts w:ascii="Cambria Math" w:hAnsi="Cambria Math"/>
          </w:rPr>
          <m:t>v</m:t>
        </m:r>
        <m:r>
          <w:rPr>
            <w:rFonts w:ascii="Cambria Math" w:hAnsi="Cambria Math"/>
          </w:rPr>
          <m:t>=3.25×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m</m:t>
        </m:r>
        <m:sSup>
          <m:sSupPr>
            <m:ctrlPr>
              <w:rPr>
                <w:rFonts w:ascii="Cambria Math" w:hAnsi="Cambria Math"/>
              </w:rPr>
            </m:ctrlPr>
          </m:sSupPr>
          <m:e>
            <m:r>
              <w:rPr>
                <w:rFonts w:ascii="Cambria Math" w:hAnsi="Cambria Math"/>
              </w:rPr>
              <m:t>s</m:t>
            </m:r>
          </m:e>
          <m:sup>
            <m:r>
              <w:rPr>
                <w:rFonts w:ascii="Cambria Math" w:hAnsi="Cambria Math"/>
              </w:rPr>
              <m:t>-</m:t>
            </m:r>
            <m:r>
              <w:rPr>
                <w:rFonts w:ascii="Cambria Math" w:hAnsi="Cambria Math"/>
              </w:rPr>
              <m:t>1</m:t>
            </m:r>
          </m:sup>
        </m:sSup>
      </m:oMath>
      <w:r>
        <w:t>, see calculation 2.2)</w:t>
      </w:r>
    </w:p>
    <w:p w14:paraId="1D8C0828" w14:textId="77777777" w:rsidR="003F6E40" w:rsidRDefault="00E83858">
      <w:r>
        <w:t xml:space="preserve">Substituting </w:t>
      </w:r>
      <m:oMath>
        <m:r>
          <w:rPr>
            <w:rFonts w:ascii="Cambria Math" w:hAnsi="Cambria Math"/>
          </w:rPr>
          <m:t>E</m:t>
        </m:r>
        <m:r>
          <w:rPr>
            <w:rFonts w:ascii="Cambria Math" w:hAnsi="Cambria Math"/>
          </w:rPr>
          <m:t>=</m:t>
        </m:r>
        <m:f>
          <m:fPr>
            <m:ctrlPr>
              <w:rPr>
                <w:rFonts w:ascii="Cambria Math" w:hAnsi="Cambria Math"/>
              </w:rPr>
            </m:ctrlPr>
          </m:fPr>
          <m:num>
            <m:r>
              <w:rPr>
                <w:rFonts w:ascii="Cambria Math" w:hAnsi="Cambria Math"/>
              </w:rPr>
              <m:t>V</m:t>
            </m:r>
          </m:num>
          <m:den>
            <m:r>
              <w:rPr>
                <w:rFonts w:ascii="Cambria Math" w:hAnsi="Cambria Math"/>
              </w:rPr>
              <m:t>d</m:t>
            </m:r>
          </m:den>
        </m:f>
      </m:oMath>
    </w:p>
    <w:p w14:paraId="2021A972" w14:textId="77777777" w:rsidR="003F6E40" w:rsidRDefault="00E83858">
      <w:r>
        <w:tab/>
      </w:r>
      <m:oMath>
        <m:r>
          <w:rPr>
            <w:rFonts w:ascii="Cambria Math" w:hAnsi="Cambria Math"/>
          </w:rPr>
          <m:t>y</m:t>
        </m:r>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f>
          <m:fPr>
            <m:ctrlPr>
              <w:rPr>
                <w:rFonts w:ascii="Cambria Math" w:hAnsi="Cambria Math"/>
              </w:rPr>
            </m:ctrlPr>
          </m:fPr>
          <m:num>
            <m:r>
              <w:rPr>
                <w:rFonts w:ascii="Cambria Math" w:hAnsi="Cambria Math"/>
              </w:rPr>
              <m:t>QV</m:t>
            </m:r>
            <m:sSup>
              <m:sSupPr>
                <m:ctrlPr>
                  <w:rPr>
                    <w:rFonts w:ascii="Cambria Math" w:hAnsi="Cambria Math"/>
                  </w:rPr>
                </m:ctrlPr>
              </m:sSupPr>
              <m:e>
                <m:r>
                  <w:rPr>
                    <w:rFonts w:ascii="Cambria Math" w:hAnsi="Cambria Math"/>
                  </w:rPr>
                  <m:t>x</m:t>
                </m:r>
              </m:e>
              <m:sup>
                <m:r>
                  <w:rPr>
                    <w:rFonts w:ascii="Cambria Math" w:hAnsi="Cambria Math"/>
                  </w:rPr>
                  <m:t>2</m:t>
                </m:r>
              </m:sup>
            </m:sSup>
          </m:num>
          <m:den>
            <m:r>
              <w:rPr>
                <w:rFonts w:ascii="Cambria Math" w:hAnsi="Cambria Math"/>
              </w:rPr>
              <m:t>dm</m:t>
            </m:r>
            <m:sSup>
              <m:sSupPr>
                <m:ctrlPr>
                  <w:rPr>
                    <w:rFonts w:ascii="Cambria Math" w:hAnsi="Cambria Math"/>
                  </w:rPr>
                </m:ctrlPr>
              </m:sSupPr>
              <m:e>
                <m:r>
                  <w:rPr>
                    <w:rFonts w:ascii="Cambria Math" w:hAnsi="Cambria Math"/>
                  </w:rPr>
                  <m:t>v</m:t>
                </m:r>
              </m:e>
              <m:sup>
                <m:r>
                  <w:rPr>
                    <w:rFonts w:ascii="Cambria Math" w:hAnsi="Cambria Math"/>
                  </w:rPr>
                  <m:t>2</m:t>
                </m:r>
              </m:sup>
            </m:sSup>
          </m:den>
        </m:f>
      </m:oMath>
      <w:r>
        <w:tab/>
        <w:t>with</w:t>
      </w:r>
      <w:r>
        <w:tab/>
      </w:r>
      <m:oMath>
        <m:r>
          <w:rPr>
            <w:rFonts w:ascii="Cambria Math" w:hAnsi="Cambria Math"/>
          </w:rPr>
          <m:t>V</m:t>
        </m:r>
        <m:r>
          <w:rPr>
            <w:rFonts w:ascii="Cambria Math" w:hAnsi="Cambria Math"/>
          </w:rPr>
          <m:t>=</m:t>
        </m:r>
      </m:oMath>
      <w:r>
        <w:t xml:space="preserve"> deflection plates potential difference</w:t>
      </w:r>
    </w:p>
    <w:p w14:paraId="466E35C2" w14:textId="77777777" w:rsidR="003F6E40" w:rsidRDefault="00E83858">
      <w:r>
        <w:tab/>
      </w:r>
      <w:r>
        <w:tab/>
      </w:r>
      <w:r>
        <w:tab/>
      </w:r>
      <w:r>
        <w:tab/>
      </w:r>
      <m:oMath>
        <m:r>
          <w:rPr>
            <w:rFonts w:ascii="Cambria Math" w:hAnsi="Cambria Math"/>
          </w:rPr>
          <m:t>d</m:t>
        </m:r>
        <m:r>
          <w:rPr>
            <w:rFonts w:ascii="Cambria Math" w:hAnsi="Cambria Math"/>
          </w:rPr>
          <m:t>=</m:t>
        </m:r>
      </m:oMath>
      <w:r>
        <w:t xml:space="preserve"> separation between plates, </w:t>
      </w:r>
      <m:oMath>
        <m:r>
          <w:rPr>
            <w:rFonts w:ascii="Cambria Math" w:hAnsi="Cambria Math"/>
          </w:rPr>
          <m:t>54×</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3</m:t>
            </m:r>
          </m:sup>
        </m:sSup>
        <m:r>
          <w:rPr>
            <w:rFonts w:ascii="Cambria Math" w:hAnsi="Cambria Math"/>
          </w:rPr>
          <m:t>m</m:t>
        </m:r>
      </m:oMath>
    </w:p>
    <w:p w14:paraId="0D1127ED" w14:textId="77777777" w:rsidR="003F6E40" w:rsidRDefault="00E83858">
      <w:r>
        <w:t>The charge to mass ratio is given by:</w:t>
      </w:r>
    </w:p>
    <w:p w14:paraId="66355768" w14:textId="77777777" w:rsidR="003F6E40" w:rsidRDefault="00E83858">
      <w:pPr>
        <w:ind w:firstLine="720"/>
      </w:pPr>
      <m:oMathPara>
        <m:oMath>
          <m:f>
            <m:fPr>
              <m:ctrlPr>
                <w:rPr>
                  <w:rFonts w:ascii="Cambria Math" w:hAnsi="Cambria Math"/>
                </w:rPr>
              </m:ctrlPr>
            </m:fPr>
            <m:num>
              <m:r>
                <w:rPr>
                  <w:rFonts w:ascii="Cambria Math" w:hAnsi="Cambria Math"/>
                </w:rPr>
                <m:t>Q</m:t>
              </m:r>
            </m:num>
            <m:den>
              <m:r>
                <w:rPr>
                  <w:rFonts w:ascii="Cambria Math" w:hAnsi="Cambria Math"/>
                </w:rPr>
                <m:t>m</m:t>
              </m:r>
            </m:den>
          </m:f>
          <m:r>
            <w:rPr>
              <w:rFonts w:ascii="Cambria Math" w:hAnsi="Cambria Math"/>
            </w:rPr>
            <m:t>=</m:t>
          </m:r>
          <m:f>
            <m:fPr>
              <m:ctrlPr>
                <w:rPr>
                  <w:rFonts w:ascii="Cambria Math" w:hAnsi="Cambria Math"/>
                </w:rPr>
              </m:ctrlPr>
            </m:fPr>
            <m:num>
              <m:r>
                <w:rPr>
                  <w:rFonts w:ascii="Cambria Math" w:hAnsi="Cambria Math"/>
                </w:rPr>
                <m:t>2</m:t>
              </m:r>
              <m:r>
                <w:rPr>
                  <w:rFonts w:ascii="Cambria Math" w:hAnsi="Cambria Math"/>
                </w:rPr>
                <m:t>yd</m:t>
              </m:r>
              <m:sSup>
                <m:sSupPr>
                  <m:ctrlPr>
                    <w:rPr>
                      <w:rFonts w:ascii="Cambria Math" w:hAnsi="Cambria Math"/>
                    </w:rPr>
                  </m:ctrlPr>
                </m:sSupPr>
                <m:e>
                  <m:r>
                    <w:rPr>
                      <w:rFonts w:ascii="Cambria Math" w:hAnsi="Cambria Math"/>
                    </w:rPr>
                    <m:t>v</m:t>
                  </m:r>
                </m:e>
                <m:sup>
                  <m:r>
                    <w:rPr>
                      <w:rFonts w:ascii="Cambria Math" w:hAnsi="Cambria Math"/>
                    </w:rPr>
                    <m:t>2</m:t>
                  </m:r>
                </m:sup>
              </m:sSup>
            </m:num>
            <m:den>
              <m:r>
                <w:rPr>
                  <w:rFonts w:ascii="Cambria Math" w:hAnsi="Cambria Math"/>
                </w:rPr>
                <m:t>V</m:t>
              </m:r>
              <m:sSup>
                <m:sSupPr>
                  <m:ctrlPr>
                    <w:rPr>
                      <w:rFonts w:ascii="Cambria Math" w:hAnsi="Cambria Math"/>
                    </w:rPr>
                  </m:ctrlPr>
                </m:sSupPr>
                <m:e>
                  <m:r>
                    <w:rPr>
                      <w:rFonts w:ascii="Cambria Math" w:hAnsi="Cambria Math"/>
                    </w:rPr>
                    <m:t>x</m:t>
                  </m:r>
                </m:e>
                <m:sup>
                  <m:r>
                    <w:rPr>
                      <w:rFonts w:ascii="Cambria Math" w:hAnsi="Cambria Math"/>
                    </w:rPr>
                    <m:t>2</m:t>
                  </m:r>
                </m:sup>
              </m:sSup>
            </m:den>
          </m:f>
        </m:oMath>
      </m:oMathPara>
    </w:p>
    <w:p w14:paraId="27672658" w14:textId="77777777" w:rsidR="003F6E40" w:rsidRDefault="00E83858">
      <w:r>
        <w:t xml:space="preserve">With </w:t>
      </w:r>
      <m:oMath>
        <m:r>
          <w:rPr>
            <w:rFonts w:ascii="Cambria Math" w:hAnsi="Cambria Math"/>
          </w:rPr>
          <m:t>x</m:t>
        </m:r>
        <m:r>
          <w:rPr>
            <w:rFonts w:ascii="Cambria Math" w:hAnsi="Cambria Math"/>
          </w:rPr>
          <m:t>=4.7×</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3</m:t>
            </m:r>
          </m:sup>
        </m:sSup>
        <m:r>
          <w:rPr>
            <w:rFonts w:ascii="Cambria Math" w:hAnsi="Cambria Math"/>
          </w:rPr>
          <m:t>m</m:t>
        </m:r>
      </m:oMath>
      <w:r>
        <w:t xml:space="preserve"> and </w:t>
      </w:r>
      <m:oMath>
        <m:r>
          <w:rPr>
            <w:rFonts w:ascii="Cambria Math" w:hAnsi="Cambria Math"/>
          </w:rPr>
          <m:t>V</m:t>
        </m:r>
        <m:r>
          <w:rPr>
            <w:rFonts w:ascii="Cambria Math" w:hAnsi="Cambria Math"/>
          </w:rPr>
          <m:t xml:space="preserve">=300 </m:t>
        </m:r>
        <m:r>
          <w:rPr>
            <w:rFonts w:ascii="Cambria Math" w:hAnsi="Cambria Math"/>
          </w:rPr>
          <m:t>V</m:t>
        </m:r>
      </m:oMath>
      <w:r>
        <w:t>:</w:t>
      </w:r>
    </w:p>
    <w:p w14:paraId="3B36D795" w14:textId="77777777" w:rsidR="003F6E40" w:rsidRDefault="00E83858">
      <w:r>
        <w:tab/>
      </w:r>
      <m:oMath>
        <m:f>
          <m:fPr>
            <m:ctrlPr>
              <w:rPr>
                <w:rFonts w:ascii="Cambria Math" w:hAnsi="Cambria Math"/>
              </w:rPr>
            </m:ctrlPr>
          </m:fPr>
          <m:num>
            <m:r>
              <w:rPr>
                <w:rFonts w:ascii="Cambria Math" w:hAnsi="Cambria Math"/>
              </w:rPr>
              <m:t>Q</m:t>
            </m:r>
          </m:num>
          <m:den>
            <m:r>
              <w:rPr>
                <w:rFonts w:ascii="Cambria Math" w:hAnsi="Cambria Math"/>
              </w:rPr>
              <m:t>m</m:t>
            </m:r>
          </m:den>
        </m:f>
        <m:r>
          <w:rPr>
            <w:rFonts w:ascii="Cambria Math" w:hAnsi="Cambria Math"/>
          </w:rPr>
          <m:t>=</m:t>
        </m:r>
        <m:f>
          <m:fPr>
            <m:ctrlPr>
              <w:rPr>
                <w:rFonts w:ascii="Cambria Math" w:hAnsi="Cambria Math"/>
              </w:rPr>
            </m:ctrlPr>
          </m:fPr>
          <m:num>
            <m:r>
              <w:rPr>
                <w:rFonts w:ascii="Cambria Math" w:hAnsi="Cambria Math"/>
              </w:rPr>
              <m:t>2×4.7×</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3</m:t>
                </m:r>
              </m:sup>
            </m:sSup>
            <m:r>
              <w:rPr>
                <w:rFonts w:ascii="Cambria Math" w:hAnsi="Cambria Math"/>
              </w:rPr>
              <m:t>×54×</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3</m:t>
                </m:r>
              </m:sup>
            </m:sSup>
            <m:r>
              <w:rPr>
                <w:rFonts w:ascii="Cambria Math" w:hAnsi="Cambria Math"/>
              </w:rPr>
              <m:t>×</m:t>
            </m:r>
            <m:sSup>
              <m:sSupPr>
                <m:ctrlPr>
                  <w:rPr>
                    <w:rFonts w:ascii="Cambria Math" w:hAnsi="Cambria Math"/>
                  </w:rPr>
                </m:ctrlPr>
              </m:sSupPr>
              <m:e>
                <m:r>
                  <w:rPr>
                    <w:rFonts w:ascii="Cambria Math" w:hAnsi="Cambria Math"/>
                  </w:rPr>
                  <m:t>(3.25×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m:t>
                </m:r>
              </m:e>
              <m:sup>
                <m:r>
                  <w:rPr>
                    <w:rFonts w:ascii="Cambria Math" w:hAnsi="Cambria Math"/>
                  </w:rPr>
                  <m:t>2</m:t>
                </m:r>
              </m:sup>
            </m:sSup>
          </m:num>
          <m:den>
            <m:r>
              <w:rPr>
                <w:rFonts w:ascii="Cambria Math" w:hAnsi="Cambria Math"/>
              </w:rPr>
              <m:t>300×</m:t>
            </m:r>
            <m:sSup>
              <m:sSupPr>
                <m:ctrlPr>
                  <w:rPr>
                    <w:rFonts w:ascii="Cambria Math" w:hAnsi="Cambria Math"/>
                  </w:rPr>
                </m:ctrlPr>
              </m:sSupPr>
              <m:e>
                <m:r>
                  <w:rPr>
                    <w:rFonts w:ascii="Cambria Math" w:hAnsi="Cambria Math"/>
                  </w:rPr>
                  <m:t>0.1</m:t>
                </m:r>
              </m:e>
              <m:sup>
                <m:r>
                  <w:rPr>
                    <w:rFonts w:ascii="Cambria Math" w:hAnsi="Cambria Math"/>
                  </w:rPr>
                  <m:t>2</m:t>
                </m:r>
              </m:sup>
            </m:sSup>
          </m:den>
        </m:f>
      </m:oMath>
    </w:p>
    <w:p w14:paraId="41F95242" w14:textId="77777777" w:rsidR="003F6E40" w:rsidRDefault="00E83858">
      <w:r>
        <w:tab/>
      </w:r>
      <m:oMath>
        <m:f>
          <m:fPr>
            <m:ctrlPr>
              <w:rPr>
                <w:rFonts w:ascii="Cambria Math" w:hAnsi="Cambria Math"/>
              </w:rPr>
            </m:ctrlPr>
          </m:fPr>
          <m:num>
            <m:r>
              <w:rPr>
                <w:rFonts w:ascii="Cambria Math" w:hAnsi="Cambria Math"/>
              </w:rPr>
              <m:t>Q</m:t>
            </m:r>
          </m:num>
          <m:den>
            <m:r>
              <w:rPr>
                <w:rFonts w:ascii="Cambria Math" w:hAnsi="Cambria Math"/>
              </w:rPr>
              <m:t>m</m:t>
            </m:r>
          </m:den>
        </m:f>
        <m:r>
          <w:rPr>
            <w:rFonts w:ascii="Cambria Math" w:hAnsi="Cambria Math"/>
          </w:rPr>
          <m:t>=1.76×</m:t>
        </m:r>
        <m:sSup>
          <m:sSupPr>
            <m:ctrlPr>
              <w:rPr>
                <w:rFonts w:ascii="Cambria Math" w:hAnsi="Cambria Math"/>
              </w:rPr>
            </m:ctrlPr>
          </m:sSupPr>
          <m:e>
            <m:r>
              <w:rPr>
                <w:rFonts w:ascii="Cambria Math" w:hAnsi="Cambria Math"/>
              </w:rPr>
              <m:t>10</m:t>
            </m:r>
          </m:e>
          <m:sup>
            <m:r>
              <w:rPr>
                <w:rFonts w:ascii="Cambria Math" w:hAnsi="Cambria Math"/>
              </w:rPr>
              <m:t>11</m:t>
            </m:r>
          </m:sup>
        </m:sSup>
        <m:r>
          <w:rPr>
            <w:rFonts w:ascii="Cambria Math" w:hAnsi="Cambria Math"/>
          </w:rPr>
          <m:t>C</m:t>
        </m:r>
        <m:sSup>
          <m:sSupPr>
            <m:ctrlPr>
              <w:rPr>
                <w:rFonts w:ascii="Cambria Math" w:hAnsi="Cambria Math"/>
              </w:rPr>
            </m:ctrlPr>
          </m:sSupPr>
          <m:e>
            <m:r>
              <w:rPr>
                <w:rFonts w:ascii="Cambria Math" w:hAnsi="Cambria Math"/>
              </w:rPr>
              <m:t>kg</m:t>
            </m:r>
          </m:e>
          <m:sup>
            <m:r>
              <w:rPr>
                <w:rFonts w:ascii="Cambria Math" w:hAnsi="Cambria Math"/>
              </w:rPr>
              <m:t>-</m:t>
            </m:r>
            <m:r>
              <w:rPr>
                <w:rFonts w:ascii="Cambria Math" w:hAnsi="Cambria Math"/>
              </w:rPr>
              <m:t>1</m:t>
            </m:r>
          </m:sup>
        </m:sSup>
      </m:oMath>
    </w:p>
    <w:p w14:paraId="14D593BB" w14:textId="77777777" w:rsidR="003F6E40" w:rsidRDefault="003F6E40"/>
    <w:p w14:paraId="60913A08" w14:textId="77777777" w:rsidR="003F6E40" w:rsidRDefault="003F6E40"/>
    <w:p w14:paraId="3E6C4196" w14:textId="77777777" w:rsidR="003F6E40" w:rsidRDefault="00E83858">
      <w:pPr>
        <w:pStyle w:val="Heading2"/>
      </w:pPr>
      <w:bookmarkStart w:id="15" w:name="_ek9e48rtzv7v" w:colFirst="0" w:colLast="0"/>
      <w:bookmarkEnd w:id="15"/>
      <w:r>
        <w:t>2.6 Experiment 2: Magnetic Deflection</w:t>
      </w:r>
    </w:p>
    <w:p w14:paraId="5A1CFAEC" w14:textId="77777777" w:rsidR="003F6E40" w:rsidRDefault="00E83858">
      <w:pPr>
        <w:numPr>
          <w:ilvl w:val="0"/>
          <w:numId w:val="14"/>
        </w:numPr>
      </w:pPr>
      <w:r>
        <w:t>Set up the deflection tube as in 2.1.</w:t>
      </w:r>
    </w:p>
    <w:p w14:paraId="24D30B00" w14:textId="77777777" w:rsidR="003F6E40" w:rsidRDefault="00E83858">
      <w:pPr>
        <w:jc w:val="center"/>
      </w:pPr>
      <w:r>
        <w:rPr>
          <w:noProof/>
        </w:rPr>
        <w:drawing>
          <wp:inline distT="114300" distB="114300" distL="114300" distR="114300" wp14:anchorId="52E37D71" wp14:editId="7C50382E">
            <wp:extent cx="3446432" cy="2581962"/>
            <wp:effectExtent l="0" t="0" r="0" b="0"/>
            <wp:docPr id="22"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39"/>
                    <a:srcRect/>
                    <a:stretch>
                      <a:fillRect/>
                    </a:stretch>
                  </pic:blipFill>
                  <pic:spPr>
                    <a:xfrm>
                      <a:off x="0" y="0"/>
                      <a:ext cx="3446432" cy="2581962"/>
                    </a:xfrm>
                    <a:prstGeom prst="rect">
                      <a:avLst/>
                    </a:prstGeom>
                    <a:ln/>
                  </pic:spPr>
                </pic:pic>
              </a:graphicData>
            </a:graphic>
          </wp:inline>
        </w:drawing>
      </w:r>
    </w:p>
    <w:p w14:paraId="4F59BB9E" w14:textId="77777777" w:rsidR="003F6E40" w:rsidRDefault="00E83858">
      <w:pPr>
        <w:numPr>
          <w:ilvl w:val="0"/>
          <w:numId w:val="9"/>
        </w:numPr>
      </w:pPr>
      <w:r>
        <w:t>Insert the Helmholtz coils on either side of the tube.</w:t>
      </w:r>
    </w:p>
    <w:p w14:paraId="407F7437" w14:textId="77777777" w:rsidR="003F6E40" w:rsidRDefault="00E83858">
      <w:pPr>
        <w:jc w:val="center"/>
      </w:pPr>
      <w:r>
        <w:rPr>
          <w:noProof/>
        </w:rPr>
        <w:lastRenderedPageBreak/>
        <w:drawing>
          <wp:inline distT="114300" distB="114300" distL="114300" distR="114300" wp14:anchorId="2C883EA3" wp14:editId="01D7CBDC">
            <wp:extent cx="2737882" cy="3652838"/>
            <wp:effectExtent l="0" t="0" r="0" b="0"/>
            <wp:docPr id="29" name="image35.jpg"/>
            <wp:cNvGraphicFramePr/>
            <a:graphic xmlns:a="http://schemas.openxmlformats.org/drawingml/2006/main">
              <a:graphicData uri="http://schemas.openxmlformats.org/drawingml/2006/picture">
                <pic:pic xmlns:pic="http://schemas.openxmlformats.org/drawingml/2006/picture">
                  <pic:nvPicPr>
                    <pic:cNvPr id="0" name="image35.jpg"/>
                    <pic:cNvPicPr preferRelativeResize="0"/>
                  </pic:nvPicPr>
                  <pic:blipFill>
                    <a:blip r:embed="rId45"/>
                    <a:srcRect/>
                    <a:stretch>
                      <a:fillRect/>
                    </a:stretch>
                  </pic:blipFill>
                  <pic:spPr>
                    <a:xfrm>
                      <a:off x="0" y="0"/>
                      <a:ext cx="2737882" cy="3652838"/>
                    </a:xfrm>
                    <a:prstGeom prst="rect">
                      <a:avLst/>
                    </a:prstGeom>
                    <a:ln/>
                  </pic:spPr>
                </pic:pic>
              </a:graphicData>
            </a:graphic>
          </wp:inline>
        </w:drawing>
      </w:r>
    </w:p>
    <w:p w14:paraId="749A3752" w14:textId="77777777" w:rsidR="003F6E40" w:rsidRDefault="00E83858">
      <w:pPr>
        <w:numPr>
          <w:ilvl w:val="0"/>
          <w:numId w:val="9"/>
        </w:numPr>
      </w:pPr>
      <w:r>
        <w:t>Link connections Z from each coil with a single wire (yellow wire).</w:t>
      </w:r>
    </w:p>
    <w:p w14:paraId="5B4940B8" w14:textId="77777777" w:rsidR="003F6E40" w:rsidRDefault="00E83858">
      <w:pPr>
        <w:jc w:val="center"/>
      </w:pPr>
      <w:r>
        <w:rPr>
          <w:noProof/>
        </w:rPr>
        <w:drawing>
          <wp:inline distT="114300" distB="114300" distL="114300" distR="114300" wp14:anchorId="4EB465D4" wp14:editId="79B3449D">
            <wp:extent cx="2743343" cy="3662363"/>
            <wp:effectExtent l="0" t="0" r="0" b="0"/>
            <wp:docPr id="41" name="image44.jpg"/>
            <wp:cNvGraphicFramePr/>
            <a:graphic xmlns:a="http://schemas.openxmlformats.org/drawingml/2006/main">
              <a:graphicData uri="http://schemas.openxmlformats.org/drawingml/2006/picture">
                <pic:pic xmlns:pic="http://schemas.openxmlformats.org/drawingml/2006/picture">
                  <pic:nvPicPr>
                    <pic:cNvPr id="0" name="image44.jpg"/>
                    <pic:cNvPicPr preferRelativeResize="0"/>
                  </pic:nvPicPr>
                  <pic:blipFill>
                    <a:blip r:embed="rId46"/>
                    <a:srcRect/>
                    <a:stretch>
                      <a:fillRect/>
                    </a:stretch>
                  </pic:blipFill>
                  <pic:spPr>
                    <a:xfrm>
                      <a:off x="0" y="0"/>
                      <a:ext cx="2743343" cy="3662363"/>
                    </a:xfrm>
                    <a:prstGeom prst="rect">
                      <a:avLst/>
                    </a:prstGeom>
                    <a:ln/>
                  </pic:spPr>
                </pic:pic>
              </a:graphicData>
            </a:graphic>
          </wp:inline>
        </w:drawing>
      </w:r>
    </w:p>
    <w:p w14:paraId="2444BD78" w14:textId="77777777" w:rsidR="003F6E40" w:rsidRDefault="00E83858">
      <w:pPr>
        <w:numPr>
          <w:ilvl w:val="0"/>
          <w:numId w:val="9"/>
        </w:numPr>
      </w:pPr>
      <w:r>
        <w:t xml:space="preserve">Connect connections A from each coil to a low power </w:t>
      </w:r>
      <w:proofErr w:type="spellStart"/>
      <w:r>
        <w:t>d.c.</w:t>
      </w:r>
      <w:proofErr w:type="spellEnd"/>
      <w:r>
        <w:t xml:space="preserve"> supply (red and black wires)</w:t>
      </w:r>
    </w:p>
    <w:p w14:paraId="7C256A46" w14:textId="77777777" w:rsidR="003F6E40" w:rsidRDefault="00E83858">
      <w:r>
        <w:rPr>
          <w:noProof/>
        </w:rPr>
        <w:lastRenderedPageBreak/>
        <w:drawing>
          <wp:inline distT="114300" distB="114300" distL="114300" distR="114300" wp14:anchorId="6D5C40A1" wp14:editId="07285B99">
            <wp:extent cx="2719388" cy="3638617"/>
            <wp:effectExtent l="0" t="0" r="0" b="0"/>
            <wp:docPr id="33"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47"/>
                    <a:srcRect/>
                    <a:stretch>
                      <a:fillRect/>
                    </a:stretch>
                  </pic:blipFill>
                  <pic:spPr>
                    <a:xfrm>
                      <a:off x="0" y="0"/>
                      <a:ext cx="2719388" cy="3638617"/>
                    </a:xfrm>
                    <a:prstGeom prst="rect">
                      <a:avLst/>
                    </a:prstGeom>
                    <a:ln/>
                  </pic:spPr>
                </pic:pic>
              </a:graphicData>
            </a:graphic>
          </wp:inline>
        </w:drawing>
      </w:r>
      <w:r>
        <w:rPr>
          <w:noProof/>
        </w:rPr>
        <w:drawing>
          <wp:inline distT="114300" distB="114300" distL="114300" distR="114300" wp14:anchorId="324EC0D8" wp14:editId="1248E428">
            <wp:extent cx="2699904" cy="3605213"/>
            <wp:effectExtent l="0" t="0" r="0" b="0"/>
            <wp:docPr id="34"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48"/>
                    <a:srcRect/>
                    <a:stretch>
                      <a:fillRect/>
                    </a:stretch>
                  </pic:blipFill>
                  <pic:spPr>
                    <a:xfrm>
                      <a:off x="0" y="0"/>
                      <a:ext cx="2699904" cy="3605213"/>
                    </a:xfrm>
                    <a:prstGeom prst="rect">
                      <a:avLst/>
                    </a:prstGeom>
                    <a:ln/>
                  </pic:spPr>
                </pic:pic>
              </a:graphicData>
            </a:graphic>
          </wp:inline>
        </w:drawing>
      </w:r>
    </w:p>
    <w:p w14:paraId="426AFCC9" w14:textId="77777777" w:rsidR="003F6E40" w:rsidRDefault="00E83858">
      <w:pPr>
        <w:jc w:val="center"/>
      </w:pPr>
      <w:r>
        <w:rPr>
          <w:noProof/>
        </w:rPr>
        <w:drawing>
          <wp:inline distT="114300" distB="114300" distL="114300" distR="114300" wp14:anchorId="1165832A" wp14:editId="7E65914F">
            <wp:extent cx="3537704" cy="4719638"/>
            <wp:effectExtent l="0" t="0" r="0" b="0"/>
            <wp:docPr id="32"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49"/>
                    <a:srcRect/>
                    <a:stretch>
                      <a:fillRect/>
                    </a:stretch>
                  </pic:blipFill>
                  <pic:spPr>
                    <a:xfrm>
                      <a:off x="0" y="0"/>
                      <a:ext cx="3537704" cy="4719638"/>
                    </a:xfrm>
                    <a:prstGeom prst="rect">
                      <a:avLst/>
                    </a:prstGeom>
                    <a:ln/>
                  </pic:spPr>
                </pic:pic>
              </a:graphicData>
            </a:graphic>
          </wp:inline>
        </w:drawing>
      </w:r>
    </w:p>
    <w:p w14:paraId="1D708084" w14:textId="77777777" w:rsidR="003F6E40" w:rsidRDefault="00E83858">
      <w:pPr>
        <w:numPr>
          <w:ilvl w:val="0"/>
          <w:numId w:val="9"/>
        </w:numPr>
      </w:pPr>
      <w:r>
        <w:t>Switch ON the EHT supply. A voltage will be applied to the heater filament.</w:t>
      </w:r>
    </w:p>
    <w:p w14:paraId="7FFF0517" w14:textId="77777777" w:rsidR="003F6E40" w:rsidRDefault="00E83858">
      <w:pPr>
        <w:numPr>
          <w:ilvl w:val="0"/>
          <w:numId w:val="9"/>
        </w:numPr>
      </w:pPr>
      <w:r>
        <w:lastRenderedPageBreak/>
        <w:t>Increase the high voltage of the EHT supply until a horizontal blue line can be seen across the fluorescent screen.</w:t>
      </w:r>
    </w:p>
    <w:p w14:paraId="75734BF2" w14:textId="77777777" w:rsidR="003F6E40" w:rsidRDefault="00E83858">
      <w:pPr>
        <w:numPr>
          <w:ilvl w:val="0"/>
          <w:numId w:val="9"/>
        </w:numPr>
      </w:pPr>
      <w:r>
        <w:t>Energise the Helmholtz coils and observe the path of the beam.</w:t>
      </w:r>
    </w:p>
    <w:p w14:paraId="63358836" w14:textId="77777777" w:rsidR="003F6E40" w:rsidRDefault="00E83858">
      <w:pPr>
        <w:jc w:val="center"/>
      </w:pPr>
      <w:r>
        <w:rPr>
          <w:noProof/>
        </w:rPr>
        <w:drawing>
          <wp:inline distT="114300" distB="114300" distL="114300" distR="114300" wp14:anchorId="1984869A" wp14:editId="0C2C8203">
            <wp:extent cx="3741944" cy="2803350"/>
            <wp:effectExtent l="0" t="0" r="0" b="0"/>
            <wp:docPr id="3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50"/>
                    <a:srcRect/>
                    <a:stretch>
                      <a:fillRect/>
                    </a:stretch>
                  </pic:blipFill>
                  <pic:spPr>
                    <a:xfrm>
                      <a:off x="0" y="0"/>
                      <a:ext cx="3741944" cy="2803350"/>
                    </a:xfrm>
                    <a:prstGeom prst="rect">
                      <a:avLst/>
                    </a:prstGeom>
                    <a:ln/>
                  </pic:spPr>
                </pic:pic>
              </a:graphicData>
            </a:graphic>
          </wp:inline>
        </w:drawing>
      </w:r>
    </w:p>
    <w:p w14:paraId="17B75EDB" w14:textId="77777777" w:rsidR="003F6E40" w:rsidRDefault="00E83858">
      <w:r>
        <w:t>The path of the luminous beam is circular, the deflection being in a plane perpendicular to the electromagnetic field. At fixed anode voltage the radius decreases with increasing coil current. With a fixed coil current the radius increases with increasing anode potential, indicating a higher velocity.</w:t>
      </w:r>
    </w:p>
    <w:p w14:paraId="70BEA5DD" w14:textId="77777777" w:rsidR="003F6E40" w:rsidRDefault="00E83858">
      <w:pPr>
        <w:pStyle w:val="Heading2"/>
      </w:pPr>
      <w:bookmarkStart w:id="16" w:name="_cilf5wnhd895" w:colFirst="0" w:colLast="0"/>
      <w:bookmarkEnd w:id="16"/>
      <w:r>
        <w:t>2.7 Calculating mass to charge ratio by magnetic deflection</w:t>
      </w:r>
    </w:p>
    <w:p w14:paraId="5CEDF2DD" w14:textId="77777777" w:rsidR="003F6E40" w:rsidRDefault="00E83858">
      <w:r>
        <w:t xml:space="preserve">An electron with velocity v passing through the electric field E produced by a plate capacitor held at a voltage UP with a plate spacing d is deflected into the curved path of a parabola governed by the equation: </w:t>
      </w:r>
    </w:p>
    <w:p w14:paraId="2F8AF190" w14:textId="77777777" w:rsidR="003F6E40" w:rsidRDefault="00E83858">
      <w:pPr>
        <w:ind w:firstLine="720"/>
      </w:pPr>
      <m:oMath>
        <m:sSub>
          <m:sSubPr>
            <m:ctrlPr>
              <w:rPr>
                <w:rFonts w:ascii="Cambria Math" w:hAnsi="Cambria Math"/>
              </w:rPr>
            </m:ctrlPr>
          </m:sSubPr>
          <m:e>
            <m:r>
              <w:rPr>
                <w:rFonts w:ascii="Cambria Math" w:hAnsi="Cambria Math"/>
              </w:rPr>
              <m:t>F</m:t>
            </m:r>
          </m:e>
          <m:sub>
            <m:r>
              <w:rPr>
                <w:rFonts w:ascii="Cambria Math" w:hAnsi="Cambria Math"/>
              </w:rPr>
              <m:t>B</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c</m:t>
            </m:r>
          </m:sub>
        </m:sSub>
      </m:oMath>
      <w:r>
        <w:tab/>
        <w:t xml:space="preserve">with </w:t>
      </w:r>
      <w:r>
        <w:tab/>
      </w:r>
      <m:oMath>
        <m:sSub>
          <m:sSubPr>
            <m:ctrlPr>
              <w:rPr>
                <w:rFonts w:ascii="Cambria Math" w:hAnsi="Cambria Math"/>
              </w:rPr>
            </m:ctrlPr>
          </m:sSubPr>
          <m:e>
            <m:r>
              <w:rPr>
                <w:rFonts w:ascii="Cambria Math" w:hAnsi="Cambria Math"/>
              </w:rPr>
              <m:t>F</m:t>
            </m:r>
          </m:e>
          <m:sub>
            <m:r>
              <w:rPr>
                <w:rFonts w:ascii="Cambria Math" w:hAnsi="Cambria Math"/>
              </w:rPr>
              <m:t>B</m:t>
            </m:r>
          </m:sub>
        </m:sSub>
        <m:r>
          <w:rPr>
            <w:rFonts w:ascii="Cambria Math" w:hAnsi="Cambria Math"/>
          </w:rPr>
          <m:t>=</m:t>
        </m:r>
        <m:r>
          <w:rPr>
            <w:rFonts w:ascii="Cambria Math" w:hAnsi="Cambria Math"/>
          </w:rPr>
          <m:t>qvB</m:t>
        </m:r>
      </m:oMath>
      <w:r>
        <w:t xml:space="preserve">, magnetic force, with </w:t>
      </w:r>
      <m:oMath>
        <m:r>
          <w:rPr>
            <w:rFonts w:ascii="Cambria Math" w:hAnsi="Cambria Math"/>
          </w:rPr>
          <m:t>q</m:t>
        </m:r>
        <m:r>
          <w:rPr>
            <w:rFonts w:ascii="Cambria Math" w:hAnsi="Cambria Math"/>
          </w:rPr>
          <m:t>=1.6×</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19</m:t>
            </m:r>
          </m:sup>
        </m:sSup>
        <m:r>
          <w:rPr>
            <w:rFonts w:ascii="Cambria Math" w:hAnsi="Cambria Math"/>
          </w:rPr>
          <m:t>C</m:t>
        </m:r>
      </m:oMath>
      <w:r>
        <w:t xml:space="preserve">, charge of an electron, </w:t>
      </w:r>
      <m:oMath>
        <m:r>
          <w:rPr>
            <w:rFonts w:ascii="Cambria Math" w:hAnsi="Cambria Math"/>
          </w:rPr>
          <m:t>v</m:t>
        </m:r>
        <m:r>
          <w:rPr>
            <w:rFonts w:ascii="Cambria Math" w:hAnsi="Cambria Math"/>
          </w:rPr>
          <m:t>=3.25×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m</m:t>
        </m:r>
        <m:sSup>
          <m:sSupPr>
            <m:ctrlPr>
              <w:rPr>
                <w:rFonts w:ascii="Cambria Math" w:hAnsi="Cambria Math"/>
              </w:rPr>
            </m:ctrlPr>
          </m:sSupPr>
          <m:e>
            <m:r>
              <w:rPr>
                <w:rFonts w:ascii="Cambria Math" w:hAnsi="Cambria Math"/>
              </w:rPr>
              <m:t>s</m:t>
            </m:r>
          </m:e>
          <m:sup>
            <m:r>
              <w:rPr>
                <w:rFonts w:ascii="Cambria Math" w:hAnsi="Cambria Math"/>
              </w:rPr>
              <m:t>-</m:t>
            </m:r>
            <m:r>
              <w:rPr>
                <w:rFonts w:ascii="Cambria Math" w:hAnsi="Cambria Math"/>
              </w:rPr>
              <m:t>1</m:t>
            </m:r>
          </m:sup>
        </m:sSup>
      </m:oMath>
      <w:r>
        <w:t xml:space="preserve">, speed of electrons as they enter the magnetic field (as calculated in 2.2 for an anode voltage of </w:t>
      </w:r>
      <m:oMath>
        <m:r>
          <w:rPr>
            <w:rFonts w:ascii="Cambria Math" w:hAnsi="Cambria Math"/>
          </w:rPr>
          <m:t>3</m:t>
        </m:r>
        <m:r>
          <w:rPr>
            <w:rFonts w:ascii="Cambria Math" w:hAnsi="Cambria Math"/>
          </w:rPr>
          <m:t>kV</m:t>
        </m:r>
      </m:oMath>
      <w:r>
        <w:t>, and B, magnetic field from Helmholtz coils.</w:t>
      </w:r>
    </w:p>
    <w:p w14:paraId="0061DCA9" w14:textId="77777777" w:rsidR="003F6E40" w:rsidRDefault="00E83858">
      <w:pPr>
        <w:ind w:firstLine="720"/>
      </w:pPr>
      <w:r>
        <w:tab/>
      </w:r>
      <w:r>
        <w:tab/>
      </w:r>
      <w:r>
        <w:tab/>
      </w:r>
      <m:oMath>
        <m:sSub>
          <m:sSubPr>
            <m:ctrlPr>
              <w:rPr>
                <w:rFonts w:ascii="Cambria Math" w:hAnsi="Cambria Math"/>
              </w:rPr>
            </m:ctrlPr>
          </m:sSubPr>
          <m:e>
            <m:r>
              <w:rPr>
                <w:rFonts w:ascii="Cambria Math" w:hAnsi="Cambria Math"/>
              </w:rPr>
              <m:t>F</m:t>
            </m:r>
          </m:e>
          <m:sub>
            <m:r>
              <w:rPr>
                <w:rFonts w:ascii="Cambria Math" w:hAnsi="Cambria Math"/>
              </w:rPr>
              <m:t>c</m:t>
            </m:r>
          </m:sub>
        </m:sSub>
        <m:r>
          <w:rPr>
            <w:rFonts w:ascii="Cambria Math" w:hAnsi="Cambria Math"/>
          </w:rPr>
          <m:t>=</m:t>
        </m:r>
        <m:f>
          <m:fPr>
            <m:ctrlPr>
              <w:rPr>
                <w:rFonts w:ascii="Cambria Math" w:hAnsi="Cambria Math"/>
              </w:rPr>
            </m:ctrlPr>
          </m:fPr>
          <m:num>
            <m:r>
              <w:rPr>
                <w:rFonts w:ascii="Cambria Math" w:hAnsi="Cambria Math"/>
              </w:rPr>
              <m:t>m</m:t>
            </m:r>
            <m:sSup>
              <m:sSupPr>
                <m:ctrlPr>
                  <w:rPr>
                    <w:rFonts w:ascii="Cambria Math" w:hAnsi="Cambria Math"/>
                  </w:rPr>
                </m:ctrlPr>
              </m:sSupPr>
              <m:e>
                <m:r>
                  <w:rPr>
                    <w:rFonts w:ascii="Cambria Math" w:hAnsi="Cambria Math"/>
                  </w:rPr>
                  <m:t>v</m:t>
                </m:r>
              </m:e>
              <m:sup>
                <m:r>
                  <w:rPr>
                    <w:rFonts w:ascii="Cambria Math" w:hAnsi="Cambria Math"/>
                  </w:rPr>
                  <m:t>2</m:t>
                </m:r>
              </m:sup>
            </m:sSup>
          </m:num>
          <m:den>
            <m:r>
              <w:rPr>
                <w:rFonts w:ascii="Cambria Math" w:hAnsi="Cambria Math"/>
              </w:rPr>
              <m:t>r</m:t>
            </m:r>
          </m:den>
        </m:f>
      </m:oMath>
      <w:r>
        <w:t xml:space="preserve">, centripetal force, with </w:t>
      </w:r>
      <m:oMath>
        <m:r>
          <w:rPr>
            <w:rFonts w:ascii="Cambria Math" w:hAnsi="Cambria Math"/>
          </w:rPr>
          <m:t>m</m:t>
        </m:r>
        <m:r>
          <w:rPr>
            <w:rFonts w:ascii="Cambria Math" w:hAnsi="Cambria Math"/>
          </w:rPr>
          <m:t>=9.11×</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31</m:t>
            </m:r>
          </m:sup>
        </m:sSup>
        <m:r>
          <w:rPr>
            <w:rFonts w:ascii="Cambria Math" w:hAnsi="Cambria Math"/>
          </w:rPr>
          <m:t>kg</m:t>
        </m:r>
      </m:oMath>
      <w:r>
        <w:t xml:space="preserve">, mass of an electron and </w:t>
      </w:r>
      <m:oMath>
        <m:r>
          <w:rPr>
            <w:rFonts w:ascii="Cambria Math" w:hAnsi="Cambria Math"/>
          </w:rPr>
          <m:t>r</m:t>
        </m:r>
      </m:oMath>
      <w:r>
        <w:t>, radius of curvature.</w:t>
      </w:r>
    </w:p>
    <w:p w14:paraId="455AED7A" w14:textId="77777777" w:rsidR="003F6E40" w:rsidRDefault="003F6E40"/>
    <w:p w14:paraId="4C552FFF" w14:textId="77777777" w:rsidR="003F6E40" w:rsidRDefault="00E83858">
      <w:r>
        <w:t>Substituting forces:</w:t>
      </w:r>
    </w:p>
    <w:p w14:paraId="7B1F2738" w14:textId="77777777" w:rsidR="003F6E40" w:rsidRDefault="00E83858">
      <w:r>
        <w:tab/>
      </w:r>
      <m:oMath>
        <m:r>
          <w:rPr>
            <w:rFonts w:ascii="Cambria Math" w:hAnsi="Cambria Math"/>
          </w:rPr>
          <m:t>qvB</m:t>
        </m:r>
        <m:r>
          <w:rPr>
            <w:rFonts w:ascii="Cambria Math" w:hAnsi="Cambria Math"/>
          </w:rPr>
          <m:t>=</m:t>
        </m:r>
        <m:f>
          <m:fPr>
            <m:ctrlPr>
              <w:rPr>
                <w:rFonts w:ascii="Cambria Math" w:hAnsi="Cambria Math"/>
              </w:rPr>
            </m:ctrlPr>
          </m:fPr>
          <m:num>
            <m:r>
              <w:rPr>
                <w:rFonts w:ascii="Cambria Math" w:hAnsi="Cambria Math"/>
              </w:rPr>
              <m:t>m</m:t>
            </m:r>
            <m:sSup>
              <m:sSupPr>
                <m:ctrlPr>
                  <w:rPr>
                    <w:rFonts w:ascii="Cambria Math" w:hAnsi="Cambria Math"/>
                  </w:rPr>
                </m:ctrlPr>
              </m:sSupPr>
              <m:e>
                <m:r>
                  <w:rPr>
                    <w:rFonts w:ascii="Cambria Math" w:hAnsi="Cambria Math"/>
                  </w:rPr>
                  <m:t>v</m:t>
                </m:r>
              </m:e>
              <m:sup>
                <m:r>
                  <w:rPr>
                    <w:rFonts w:ascii="Cambria Math" w:hAnsi="Cambria Math"/>
                  </w:rPr>
                  <m:t>2</m:t>
                </m:r>
              </m:sup>
            </m:sSup>
          </m:num>
          <m:den>
            <m:r>
              <w:rPr>
                <w:rFonts w:ascii="Cambria Math" w:hAnsi="Cambria Math"/>
              </w:rPr>
              <m:t>r</m:t>
            </m:r>
          </m:den>
        </m:f>
      </m:oMath>
    </w:p>
    <w:p w14:paraId="75308A86" w14:textId="77777777" w:rsidR="003F6E40" w:rsidRDefault="00E83858">
      <w:r>
        <w:tab/>
      </w:r>
      <m:oMath>
        <m:f>
          <m:fPr>
            <m:ctrlPr>
              <w:rPr>
                <w:rFonts w:ascii="Cambria Math" w:hAnsi="Cambria Math"/>
              </w:rPr>
            </m:ctrlPr>
          </m:fPr>
          <m:num>
            <m:r>
              <w:rPr>
                <w:rFonts w:ascii="Cambria Math" w:hAnsi="Cambria Math"/>
              </w:rPr>
              <m:t>q</m:t>
            </m:r>
          </m:num>
          <m:den>
            <m:r>
              <w:rPr>
                <w:rFonts w:ascii="Cambria Math" w:hAnsi="Cambria Math"/>
              </w:rPr>
              <m:t>m</m:t>
            </m:r>
          </m:den>
        </m:f>
        <m:r>
          <w:rPr>
            <w:rFonts w:ascii="Cambria Math" w:hAnsi="Cambria Math"/>
          </w:rPr>
          <m:t>=</m:t>
        </m:r>
        <m:f>
          <m:fPr>
            <m:ctrlPr>
              <w:rPr>
                <w:rFonts w:ascii="Cambria Math" w:hAnsi="Cambria Math"/>
              </w:rPr>
            </m:ctrlPr>
          </m:fPr>
          <m:num>
            <m:r>
              <w:rPr>
                <w:rFonts w:ascii="Cambria Math" w:hAnsi="Cambria Math"/>
              </w:rPr>
              <m:t>v</m:t>
            </m:r>
          </m:num>
          <m:den>
            <m:r>
              <w:rPr>
                <w:rFonts w:ascii="Cambria Math" w:hAnsi="Cambria Math"/>
              </w:rPr>
              <m:t>Br</m:t>
            </m:r>
          </m:den>
        </m:f>
      </m:oMath>
    </w:p>
    <w:p w14:paraId="623F2832" w14:textId="77777777" w:rsidR="003F6E40" w:rsidRDefault="003F6E40"/>
    <w:p w14:paraId="2BF5E733" w14:textId="77777777" w:rsidR="003F6E40" w:rsidRDefault="00E83858">
      <w:r>
        <w:t>The radius of curvature r is obtained geometrically:</w:t>
      </w:r>
    </w:p>
    <w:p w14:paraId="13B34B9F" w14:textId="77777777" w:rsidR="003F6E40" w:rsidRDefault="00E83858">
      <w:pPr>
        <w:jc w:val="center"/>
      </w:pPr>
      <w:r>
        <w:rPr>
          <w:noProof/>
        </w:rPr>
        <w:lastRenderedPageBreak/>
        <w:drawing>
          <wp:inline distT="114300" distB="114300" distL="114300" distR="114300" wp14:anchorId="22846C2E" wp14:editId="4D36F84D">
            <wp:extent cx="2774021" cy="3367088"/>
            <wp:effectExtent l="0" t="0" r="0" b="0"/>
            <wp:docPr id="43"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51"/>
                    <a:srcRect/>
                    <a:stretch>
                      <a:fillRect/>
                    </a:stretch>
                  </pic:blipFill>
                  <pic:spPr>
                    <a:xfrm>
                      <a:off x="0" y="0"/>
                      <a:ext cx="2774021" cy="3367088"/>
                    </a:xfrm>
                    <a:prstGeom prst="rect">
                      <a:avLst/>
                    </a:prstGeom>
                    <a:ln/>
                  </pic:spPr>
                </pic:pic>
              </a:graphicData>
            </a:graphic>
          </wp:inline>
        </w:drawing>
      </w:r>
    </w:p>
    <w:p w14:paraId="6068E029" w14:textId="77777777" w:rsidR="003F6E40" w:rsidRDefault="00E83858">
      <w:pPr>
        <w:ind w:firstLine="720"/>
      </w:pPr>
      <m:oMathPara>
        <m:oMath>
          <m:sSup>
            <m:sSupPr>
              <m:ctrlPr>
                <w:rPr>
                  <w:rFonts w:ascii="Cambria Math" w:hAnsi="Cambria Math"/>
                </w:rPr>
              </m:ctrlPr>
            </m:sSupPr>
            <m:e>
              <m:r>
                <w:rPr>
                  <w:rFonts w:ascii="Cambria Math" w:hAnsi="Cambria Math"/>
                </w:rPr>
                <m:t>r</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r</m:t>
                  </m:r>
                  <m:r>
                    <w:rPr>
                      <w:rFonts w:ascii="Cambria Math" w:hAnsi="Cambria Math"/>
                    </w:rPr>
                    <m:t>-</m:t>
                  </m:r>
                  <m:r>
                    <w:rPr>
                      <w:rFonts w:ascii="Cambria Math" w:hAnsi="Cambria Math"/>
                    </w:rPr>
                    <m:t>y</m:t>
                  </m:r>
                </m:e>
              </m:d>
            </m:e>
            <m:sup>
              <m:r>
                <w:rPr>
                  <w:rFonts w:ascii="Cambria Math" w:hAnsi="Cambria Math"/>
                </w:rPr>
                <m:t>2</m:t>
              </m:r>
            </m:sup>
          </m:sSup>
        </m:oMath>
      </m:oMathPara>
    </w:p>
    <w:p w14:paraId="326C7716" w14:textId="77777777" w:rsidR="003F6E40" w:rsidRDefault="00E83858">
      <w:pPr>
        <w:ind w:firstLine="720"/>
      </w:pPr>
      <m:oMathPara>
        <m:oMath>
          <m:r>
            <w:rPr>
              <w:rFonts w:ascii="Cambria Math" w:hAnsi="Cambria Math"/>
            </w:rPr>
            <m:t>r</m:t>
          </m:r>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2</m:t>
                  </m:r>
                </m:sup>
              </m:sSup>
            </m:num>
            <m:den>
              <m:r>
                <w:rPr>
                  <w:rFonts w:ascii="Cambria Math" w:hAnsi="Cambria Math"/>
                </w:rPr>
                <m:t>2×</m:t>
              </m:r>
              <m:r>
                <w:rPr>
                  <w:rFonts w:ascii="Cambria Math" w:hAnsi="Cambria Math"/>
                </w:rPr>
                <m:t>y</m:t>
              </m:r>
            </m:den>
          </m:f>
        </m:oMath>
      </m:oMathPara>
    </w:p>
    <w:p w14:paraId="062159F1" w14:textId="77777777" w:rsidR="003F6E40" w:rsidRDefault="00E83858">
      <w:r>
        <w:t>The magnetic flux B of a magnetic field generated by the</w:t>
      </w:r>
      <w:r>
        <w:t xml:space="preserve"> Helmholtz coils in Helmholtz geometry and the coil current I can be calculated:</w:t>
      </w:r>
    </w:p>
    <w:p w14:paraId="488428F3" w14:textId="77777777" w:rsidR="003F6E40" w:rsidRDefault="00E83858">
      <w:pPr>
        <w:ind w:firstLine="720"/>
      </w:pPr>
      <m:oMath>
        <m:r>
          <w:rPr>
            <w:rFonts w:ascii="Cambria Math" w:hAnsi="Cambria Math"/>
          </w:rPr>
          <m:t>B</m:t>
        </m:r>
        <m: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4</m:t>
                    </m:r>
                  </m:num>
                  <m:den>
                    <m:r>
                      <w:rPr>
                        <w:rFonts w:ascii="Cambria Math" w:hAnsi="Cambria Math"/>
                      </w:rPr>
                      <m:t>5</m:t>
                    </m:r>
                  </m:den>
                </m:f>
              </m:e>
            </m:d>
          </m:e>
          <m:sup>
            <m:f>
              <m:fPr>
                <m:ctrlPr>
                  <w:rPr>
                    <w:rFonts w:ascii="Cambria Math" w:hAnsi="Cambria Math"/>
                  </w:rPr>
                </m:ctrlPr>
              </m:fPr>
              <m:num>
                <m:r>
                  <w:rPr>
                    <w:rFonts w:ascii="Cambria Math" w:hAnsi="Cambria Math"/>
                  </w:rPr>
                  <m:t>3</m:t>
                </m:r>
              </m:num>
              <m:den>
                <m:r>
                  <w:rPr>
                    <w:rFonts w:ascii="Cambria Math" w:hAnsi="Cambria Math"/>
                  </w:rPr>
                  <m:t>2</m:t>
                </m:r>
              </m:den>
            </m:f>
          </m:sup>
        </m:s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μ</m:t>
                </m:r>
              </m:e>
              <m:sub>
                <m:r>
                  <w:rPr>
                    <w:rFonts w:ascii="Cambria Math" w:hAnsi="Cambria Math"/>
                  </w:rPr>
                  <m:t>0</m:t>
                </m:r>
              </m:sub>
            </m:sSub>
            <m:r>
              <w:rPr>
                <w:rFonts w:ascii="Cambria Math" w:hAnsi="Cambria Math"/>
              </w:rPr>
              <m:t>×</m:t>
            </m:r>
            <m:r>
              <w:rPr>
                <w:rFonts w:ascii="Cambria Math" w:hAnsi="Cambria Math"/>
              </w:rPr>
              <m:t>n</m:t>
            </m:r>
          </m:num>
          <m:den>
            <m:r>
              <w:rPr>
                <w:rFonts w:ascii="Cambria Math" w:hAnsi="Cambria Math"/>
              </w:rPr>
              <m:t>R</m:t>
            </m:r>
          </m:den>
        </m:f>
        <m:r>
          <w:rPr>
            <w:rFonts w:ascii="Cambria Math" w:hAnsi="Cambria Math"/>
          </w:rPr>
          <m:t>×</m:t>
        </m:r>
        <m:r>
          <w:rPr>
            <w:rFonts w:ascii="Cambria Math" w:hAnsi="Cambria Math"/>
          </w:rPr>
          <m:t>I</m:t>
        </m:r>
      </m:oMath>
      <w:r>
        <w:tab/>
      </w:r>
      <w:r>
        <w:tab/>
        <w:t xml:space="preserve">with </w:t>
      </w:r>
      <w:r>
        <w:tab/>
      </w:r>
      <m:oMath>
        <m:r>
          <w:rPr>
            <w:rFonts w:ascii="Cambria Math" w:hAnsi="Cambria Math"/>
          </w:rPr>
          <m:t>n</m:t>
        </m:r>
        <m:r>
          <w:rPr>
            <w:rFonts w:ascii="Cambria Math" w:hAnsi="Cambria Math"/>
          </w:rPr>
          <m:t>=320</m:t>
        </m:r>
      </m:oMath>
      <w:r>
        <w:t xml:space="preserve"> (number of turns in coils)</w:t>
      </w:r>
    </w:p>
    <w:p w14:paraId="1123C72D" w14:textId="77777777" w:rsidR="003F6E40" w:rsidRDefault="00E83858">
      <w:pPr>
        <w:ind w:firstLine="720"/>
      </w:pPr>
      <w:r>
        <w:tab/>
      </w:r>
      <w:r>
        <w:tab/>
      </w:r>
      <w:r>
        <w:tab/>
      </w:r>
      <w:r>
        <w:tab/>
      </w:r>
      <w:r>
        <w:tab/>
      </w:r>
      <m:oMath>
        <m:r>
          <w:rPr>
            <w:rFonts w:ascii="Cambria Math" w:hAnsi="Cambria Math"/>
          </w:rPr>
          <m:t>R</m:t>
        </m:r>
        <m:r>
          <w:rPr>
            <w:rFonts w:ascii="Cambria Math" w:hAnsi="Cambria Math"/>
          </w:rPr>
          <m:t xml:space="preserve">=68 </m:t>
        </m:r>
        <m:r>
          <w:rPr>
            <w:rFonts w:ascii="Cambria Math" w:hAnsi="Cambria Math"/>
          </w:rPr>
          <m:t>mm</m:t>
        </m:r>
      </m:oMath>
      <w:r>
        <w:t xml:space="preserve"> (coil radius)</w:t>
      </w:r>
    </w:p>
    <w:p w14:paraId="249CB51C" w14:textId="77777777" w:rsidR="003F6E40" w:rsidRDefault="00E83858">
      <w:pPr>
        <w:ind w:firstLine="720"/>
      </w:pPr>
      <w:r>
        <w:tab/>
      </w:r>
      <w:r>
        <w:tab/>
      </w:r>
      <w:r>
        <w:tab/>
      </w:r>
      <w:r>
        <w:tab/>
      </w:r>
      <w:r>
        <w:tab/>
      </w:r>
      <m:oMath>
        <m:r>
          <w:rPr>
            <w:rFonts w:ascii="Cambria Math" w:hAnsi="Cambria Math"/>
          </w:rPr>
          <m:t>I</m:t>
        </m:r>
        <m:r>
          <w:rPr>
            <w:rFonts w:ascii="Cambria Math" w:hAnsi="Cambria Math"/>
          </w:rPr>
          <m:t>=</m:t>
        </m:r>
      </m:oMath>
      <w:r>
        <w:t xml:space="preserve"> coil current</w:t>
      </w:r>
    </w:p>
    <w:p w14:paraId="2ADCA9A5" w14:textId="77777777" w:rsidR="003F6E40" w:rsidRDefault="00E83858">
      <w:pPr>
        <w:ind w:firstLine="720"/>
      </w:pPr>
      <m:oMath>
        <m:r>
          <w:rPr>
            <w:rFonts w:ascii="Cambria Math" w:hAnsi="Cambria Math"/>
          </w:rPr>
          <m:t>B</m:t>
        </m:r>
        <m:r>
          <w:rPr>
            <w:rFonts w:ascii="Cambria Math" w:hAnsi="Cambria Math"/>
          </w:rPr>
          <m:t>=</m:t>
        </m:r>
        <m:r>
          <w:rPr>
            <w:rFonts w:ascii="Cambria Math" w:hAnsi="Cambria Math"/>
          </w:rPr>
          <m:t>k</m:t>
        </m:r>
        <m:r>
          <w:rPr>
            <w:rFonts w:ascii="Cambria Math" w:hAnsi="Cambria Math"/>
          </w:rPr>
          <m:t>×</m:t>
        </m:r>
        <m:r>
          <w:rPr>
            <w:rFonts w:ascii="Cambria Math" w:hAnsi="Cambria Math"/>
          </w:rPr>
          <m:t>I</m:t>
        </m:r>
      </m:oMath>
      <w:r>
        <w:tab/>
      </w:r>
      <w:r>
        <w:tab/>
      </w:r>
      <w:r>
        <w:tab/>
        <w:t>with</w:t>
      </w:r>
      <w:r>
        <w:tab/>
      </w:r>
      <m:oMath>
        <m:r>
          <w:rPr>
            <w:rFonts w:ascii="Cambria Math" w:hAnsi="Cambria Math"/>
          </w:rPr>
          <m:t>k</m:t>
        </m:r>
        <m:r>
          <w:rPr>
            <w:rFonts w:ascii="Cambria Math" w:hAnsi="Cambria Math"/>
          </w:rPr>
          <m:t>=4.2</m:t>
        </m:r>
        <m:r>
          <w:rPr>
            <w:rFonts w:ascii="Cambria Math" w:hAnsi="Cambria Math"/>
          </w:rPr>
          <m:t>mT</m:t>
        </m:r>
        <m:sSup>
          <m:sSupPr>
            <m:ctrlPr>
              <w:rPr>
                <w:rFonts w:ascii="Cambria Math" w:hAnsi="Cambria Math"/>
              </w:rPr>
            </m:ctrlPr>
          </m:sSupPr>
          <m:e>
            <m:r>
              <w:rPr>
                <w:rFonts w:ascii="Cambria Math" w:hAnsi="Cambria Math"/>
              </w:rPr>
              <m:t>A</m:t>
            </m:r>
          </m:e>
          <m:sup>
            <m:r>
              <w:rPr>
                <w:rFonts w:ascii="Cambria Math" w:hAnsi="Cambria Math"/>
              </w:rPr>
              <m:t>-</m:t>
            </m:r>
            <m:r>
              <w:rPr>
                <w:rFonts w:ascii="Cambria Math" w:hAnsi="Cambria Math"/>
              </w:rPr>
              <m:t>1</m:t>
            </m:r>
          </m:sup>
        </m:sSup>
      </m:oMath>
    </w:p>
    <w:p w14:paraId="6E64FACD" w14:textId="77777777" w:rsidR="003F6E40" w:rsidRDefault="003F6E40"/>
    <w:p w14:paraId="32F67ED6" w14:textId="77777777" w:rsidR="003F6E40" w:rsidRDefault="00E83858">
      <w:r>
        <w:t xml:space="preserve">For </w:t>
      </w:r>
      <w:proofErr w:type="gramStart"/>
      <w:r>
        <w:t>example</w:t>
      </w:r>
      <w:proofErr w:type="gramEnd"/>
      <w:r>
        <w:t xml:space="preserve"> with an anode voltage of 3kV:</w:t>
      </w:r>
      <w:r>
        <w:tab/>
      </w:r>
      <w:r>
        <w:tab/>
      </w:r>
      <m:oMath>
        <m:r>
          <w:rPr>
            <w:rFonts w:ascii="Cambria Math" w:hAnsi="Cambria Math"/>
          </w:rPr>
          <m:t>x</m:t>
        </m:r>
        <m:r>
          <w:rPr>
            <w:rFonts w:ascii="Cambria Math" w:hAnsi="Cambria Math"/>
          </w:rPr>
          <m:t>=0.05</m:t>
        </m:r>
        <m:r>
          <w:rPr>
            <w:rFonts w:ascii="Cambria Math" w:hAnsi="Cambria Math"/>
          </w:rPr>
          <m:t>m</m:t>
        </m:r>
      </m:oMath>
    </w:p>
    <w:p w14:paraId="356CB507" w14:textId="77777777" w:rsidR="003F6E40" w:rsidRDefault="00E83858">
      <w:pPr>
        <w:ind w:left="4320" w:firstLine="720"/>
      </w:pPr>
      <m:oMathPara>
        <m:oMath>
          <m:r>
            <w:rPr>
              <w:rFonts w:ascii="Cambria Math" w:hAnsi="Cambria Math"/>
            </w:rPr>
            <m:t>y</m:t>
          </m:r>
          <m:r>
            <w:rPr>
              <w:rFonts w:ascii="Cambria Math" w:hAnsi="Cambria Math"/>
            </w:rPr>
            <m:t>=0.01</m:t>
          </m:r>
          <m:r>
            <w:rPr>
              <w:rFonts w:ascii="Cambria Math" w:hAnsi="Cambria Math"/>
            </w:rPr>
            <m:t>m</m:t>
          </m:r>
        </m:oMath>
      </m:oMathPara>
    </w:p>
    <w:p w14:paraId="2669ACDB" w14:textId="77777777" w:rsidR="003F6E40" w:rsidRDefault="00E83858">
      <w:pPr>
        <w:ind w:left="4320" w:firstLine="720"/>
      </w:pPr>
      <m:oMathPara>
        <m:oMath>
          <m:r>
            <w:rPr>
              <w:rFonts w:ascii="Cambria Math" w:hAnsi="Cambria Math"/>
            </w:rPr>
            <m:t>I</m:t>
          </m:r>
          <m:r>
            <w:rPr>
              <w:rFonts w:ascii="Cambria Math" w:hAnsi="Cambria Math"/>
            </w:rPr>
            <m:t>=0.29</m:t>
          </m:r>
          <m:r>
            <w:rPr>
              <w:rFonts w:ascii="Cambria Math" w:hAnsi="Cambria Math"/>
            </w:rPr>
            <m:t>A</m:t>
          </m:r>
        </m:oMath>
      </m:oMathPara>
    </w:p>
    <w:p w14:paraId="3F1902D5" w14:textId="77777777" w:rsidR="003F6E40" w:rsidRDefault="003F6E40"/>
    <w:p w14:paraId="3D8E84D7" w14:textId="77777777" w:rsidR="003F6E40" w:rsidRDefault="00E83858">
      <w:r>
        <w:tab/>
      </w:r>
      <m:oMath>
        <m:r>
          <w:rPr>
            <w:rFonts w:ascii="Cambria Math" w:hAnsi="Cambria Math"/>
          </w:rPr>
          <m:t>r</m:t>
        </m:r>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0.05</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0.01</m:t>
                </m:r>
              </m:e>
              <m:sup>
                <m:r>
                  <w:rPr>
                    <w:rFonts w:ascii="Cambria Math" w:hAnsi="Cambria Math"/>
                  </w:rPr>
                  <m:t>2</m:t>
                </m:r>
              </m:sup>
            </m:sSup>
          </m:num>
          <m:den>
            <m:r>
              <w:rPr>
                <w:rFonts w:ascii="Cambria Math" w:hAnsi="Cambria Math"/>
              </w:rPr>
              <m:t>2×0.01</m:t>
            </m:r>
          </m:den>
        </m:f>
        <m:r>
          <w:rPr>
            <w:rFonts w:ascii="Cambria Math" w:hAnsi="Cambria Math"/>
          </w:rPr>
          <m:t>=0.13</m:t>
        </m:r>
        <m:r>
          <w:rPr>
            <w:rFonts w:ascii="Cambria Math" w:hAnsi="Cambria Math"/>
          </w:rPr>
          <m:t>m</m:t>
        </m:r>
      </m:oMath>
    </w:p>
    <w:p w14:paraId="1F8AEF52" w14:textId="77777777" w:rsidR="003F6E40" w:rsidRDefault="00E83858">
      <w:r>
        <w:tab/>
      </w:r>
      <m:oMath>
        <m:r>
          <w:rPr>
            <w:rFonts w:ascii="Cambria Math" w:hAnsi="Cambria Math"/>
          </w:rPr>
          <m:t>B</m:t>
        </m:r>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3</m:t>
            </m:r>
          </m:sup>
        </m:sSup>
        <m:r>
          <w:rPr>
            <w:rFonts w:ascii="Cambria Math" w:hAnsi="Cambria Math"/>
          </w:rPr>
          <m:t>×0.29=1.2×</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3</m:t>
            </m:r>
          </m:sup>
        </m:sSup>
        <m:r>
          <w:rPr>
            <w:rFonts w:ascii="Cambria Math" w:hAnsi="Cambria Math"/>
          </w:rPr>
          <m:t>T</m:t>
        </m:r>
      </m:oMath>
    </w:p>
    <w:p w14:paraId="300BCDA5" w14:textId="77777777" w:rsidR="003F6E40" w:rsidRDefault="003F6E40"/>
    <w:p w14:paraId="4FDCF6E7" w14:textId="4E29F2F1" w:rsidR="00333A6F" w:rsidRDefault="00E83858">
      <w:r>
        <w:tab/>
      </w:r>
      <m:oMath>
        <m:f>
          <m:fPr>
            <m:ctrlPr>
              <w:rPr>
                <w:rFonts w:ascii="Cambria Math" w:hAnsi="Cambria Math"/>
              </w:rPr>
            </m:ctrlPr>
          </m:fPr>
          <m:num>
            <m:r>
              <w:rPr>
                <w:rFonts w:ascii="Cambria Math" w:hAnsi="Cambria Math"/>
              </w:rPr>
              <m:t>q</m:t>
            </m:r>
          </m:num>
          <m:den>
            <m:r>
              <w:rPr>
                <w:rFonts w:ascii="Cambria Math" w:hAnsi="Cambria Math"/>
              </w:rPr>
              <m:t>m</m:t>
            </m:r>
          </m:den>
        </m:f>
        <m:r>
          <w:rPr>
            <w:rFonts w:ascii="Cambria Math" w:hAnsi="Cambria Math"/>
          </w:rPr>
          <m:t>=</m:t>
        </m:r>
        <m:f>
          <m:fPr>
            <m:ctrlPr>
              <w:rPr>
                <w:rFonts w:ascii="Cambria Math" w:hAnsi="Cambria Math"/>
              </w:rPr>
            </m:ctrlPr>
          </m:fPr>
          <m:num>
            <m:r>
              <w:rPr>
                <w:rFonts w:ascii="Cambria Math" w:hAnsi="Cambria Math"/>
              </w:rPr>
              <m:t>3.25×</m:t>
            </m:r>
            <m:sSup>
              <m:sSupPr>
                <m:ctrlPr>
                  <w:rPr>
                    <w:rFonts w:ascii="Cambria Math" w:hAnsi="Cambria Math"/>
                  </w:rPr>
                </m:ctrlPr>
              </m:sSupPr>
              <m:e>
                <m:r>
                  <w:rPr>
                    <w:rFonts w:ascii="Cambria Math" w:hAnsi="Cambria Math"/>
                  </w:rPr>
                  <m:t>10</m:t>
                </m:r>
              </m:e>
              <m:sup>
                <m:r>
                  <w:rPr>
                    <w:rFonts w:ascii="Cambria Math" w:hAnsi="Cambria Math"/>
                  </w:rPr>
                  <m:t>7</m:t>
                </m:r>
              </m:sup>
            </m:sSup>
          </m:num>
          <m:den>
            <m:r>
              <w:rPr>
                <w:rFonts w:ascii="Cambria Math" w:hAnsi="Cambria Math"/>
              </w:rPr>
              <m:t>1.2×</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3</m:t>
                </m:r>
              </m:sup>
            </m:sSup>
            <m:r>
              <w:rPr>
                <w:rFonts w:ascii="Cambria Math" w:hAnsi="Cambria Math"/>
              </w:rPr>
              <m:t>×0.13</m:t>
            </m:r>
          </m:den>
        </m:f>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11</m:t>
            </m:r>
          </m:sup>
        </m:sSup>
        <m:r>
          <w:rPr>
            <w:rFonts w:ascii="Cambria Math" w:hAnsi="Cambria Math"/>
          </w:rPr>
          <m:t>C</m:t>
        </m:r>
        <m:sSup>
          <m:sSupPr>
            <m:ctrlPr>
              <w:rPr>
                <w:rFonts w:ascii="Cambria Math" w:hAnsi="Cambria Math"/>
              </w:rPr>
            </m:ctrlPr>
          </m:sSupPr>
          <m:e>
            <m:r>
              <w:rPr>
                <w:rFonts w:ascii="Cambria Math" w:hAnsi="Cambria Math"/>
              </w:rPr>
              <m:t>kg</m:t>
            </m:r>
          </m:e>
          <m:sup>
            <m:r>
              <w:rPr>
                <w:rFonts w:ascii="Cambria Math" w:hAnsi="Cambria Math"/>
              </w:rPr>
              <m:t>-</m:t>
            </m:r>
            <m:r>
              <w:rPr>
                <w:rFonts w:ascii="Cambria Math" w:hAnsi="Cambria Math"/>
              </w:rPr>
              <m:t>1</m:t>
            </m:r>
          </m:sup>
        </m:sSup>
      </m:oMath>
    </w:p>
    <w:p w14:paraId="3A59E762" w14:textId="77777777" w:rsidR="00333A6F" w:rsidRDefault="00333A6F">
      <w:r>
        <w:br w:type="page"/>
      </w:r>
    </w:p>
    <w:p w14:paraId="6AF8CC17" w14:textId="77777777" w:rsidR="003F6E40" w:rsidRDefault="00E83858">
      <w:pPr>
        <w:pStyle w:val="Heading2"/>
      </w:pPr>
      <w:bookmarkStart w:id="17" w:name="_t1u38ews6ltw" w:colFirst="0" w:colLast="0"/>
      <w:bookmarkEnd w:id="17"/>
      <w:r>
        <w:lastRenderedPageBreak/>
        <w:t>2.8 Calculating mass to charge ratio by field compensation</w:t>
      </w:r>
    </w:p>
    <w:p w14:paraId="65BA75D4" w14:textId="77777777" w:rsidR="003F6E40" w:rsidRDefault="00E83858">
      <w:pPr>
        <w:numPr>
          <w:ilvl w:val="0"/>
          <w:numId w:val="15"/>
        </w:numPr>
      </w:pPr>
      <w:r>
        <w:t>Set up deflection tube as in 2.1, 2.3 and 2.6.</w:t>
      </w:r>
    </w:p>
    <w:p w14:paraId="3D474060" w14:textId="77777777" w:rsidR="003F6E40" w:rsidRDefault="003F6E40"/>
    <w:p w14:paraId="717D6E1A" w14:textId="77777777" w:rsidR="003F6E40" w:rsidRDefault="00E83858">
      <w:r>
        <w:rPr>
          <w:noProof/>
        </w:rPr>
        <w:drawing>
          <wp:inline distT="114300" distB="114300" distL="114300" distR="114300" wp14:anchorId="50E088C6" wp14:editId="50EBF5DC">
            <wp:extent cx="5731200" cy="4292600"/>
            <wp:effectExtent l="0" t="0" r="0" b="0"/>
            <wp:docPr id="16"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52"/>
                    <a:srcRect/>
                    <a:stretch>
                      <a:fillRect/>
                    </a:stretch>
                  </pic:blipFill>
                  <pic:spPr>
                    <a:xfrm>
                      <a:off x="0" y="0"/>
                      <a:ext cx="5731200" cy="4292600"/>
                    </a:xfrm>
                    <a:prstGeom prst="rect">
                      <a:avLst/>
                    </a:prstGeom>
                    <a:ln/>
                  </pic:spPr>
                </pic:pic>
              </a:graphicData>
            </a:graphic>
          </wp:inline>
        </w:drawing>
      </w:r>
    </w:p>
    <w:p w14:paraId="73F5C35E" w14:textId="77777777" w:rsidR="003F6E40" w:rsidRDefault="00E83858">
      <w:pPr>
        <w:numPr>
          <w:ilvl w:val="0"/>
          <w:numId w:val="5"/>
        </w:numPr>
      </w:pPr>
      <w:r>
        <w:t xml:space="preserve">Turn on the high-tension power supply units and deflect the beam electrically.  </w:t>
      </w:r>
    </w:p>
    <w:p w14:paraId="3654EAF4" w14:textId="77777777" w:rsidR="003F6E40" w:rsidRDefault="00E83858">
      <w:pPr>
        <w:ind w:left="720"/>
      </w:pPr>
      <w:r>
        <w:rPr>
          <w:noProof/>
        </w:rPr>
        <w:lastRenderedPageBreak/>
        <w:drawing>
          <wp:inline distT="114300" distB="114300" distL="114300" distR="114300" wp14:anchorId="0743E246" wp14:editId="524C59BE">
            <wp:extent cx="5731200" cy="4292600"/>
            <wp:effectExtent l="0" t="0" r="0" b="0"/>
            <wp:docPr id="1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53"/>
                    <a:srcRect/>
                    <a:stretch>
                      <a:fillRect/>
                    </a:stretch>
                  </pic:blipFill>
                  <pic:spPr>
                    <a:xfrm>
                      <a:off x="0" y="0"/>
                      <a:ext cx="5731200" cy="4292600"/>
                    </a:xfrm>
                    <a:prstGeom prst="rect">
                      <a:avLst/>
                    </a:prstGeom>
                    <a:ln/>
                  </pic:spPr>
                </pic:pic>
              </a:graphicData>
            </a:graphic>
          </wp:inline>
        </w:drawing>
      </w:r>
    </w:p>
    <w:p w14:paraId="72C66B94" w14:textId="77777777" w:rsidR="003F6E40" w:rsidRDefault="00E83858">
      <w:pPr>
        <w:numPr>
          <w:ilvl w:val="0"/>
          <w:numId w:val="5"/>
        </w:numPr>
      </w:pPr>
      <w:r>
        <w:t xml:space="preserve">Energise the Helmholtz coils and adjust the voltage in such a way that the magnetic field compensates the electric field and the beam is no longer deflected. </w:t>
      </w:r>
    </w:p>
    <w:p w14:paraId="4119FDE8" w14:textId="77777777" w:rsidR="003F6E40" w:rsidRDefault="00E83858">
      <w:pPr>
        <w:ind w:left="720"/>
      </w:pPr>
      <w:r>
        <w:rPr>
          <w:noProof/>
        </w:rPr>
        <w:lastRenderedPageBreak/>
        <w:drawing>
          <wp:inline distT="114300" distB="114300" distL="114300" distR="114300" wp14:anchorId="561B9E58" wp14:editId="7C968B61">
            <wp:extent cx="5731200" cy="4292600"/>
            <wp:effectExtent l="0" t="0" r="0" b="0"/>
            <wp:docPr id="1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54"/>
                    <a:srcRect/>
                    <a:stretch>
                      <a:fillRect/>
                    </a:stretch>
                  </pic:blipFill>
                  <pic:spPr>
                    <a:xfrm>
                      <a:off x="0" y="0"/>
                      <a:ext cx="5731200" cy="4292600"/>
                    </a:xfrm>
                    <a:prstGeom prst="rect">
                      <a:avLst/>
                    </a:prstGeom>
                    <a:ln/>
                  </pic:spPr>
                </pic:pic>
              </a:graphicData>
            </a:graphic>
          </wp:inline>
        </w:drawing>
      </w:r>
    </w:p>
    <w:p w14:paraId="1D2E91EA" w14:textId="77777777" w:rsidR="003F6E40" w:rsidRDefault="00E83858">
      <w:pPr>
        <w:numPr>
          <w:ilvl w:val="0"/>
          <w:numId w:val="5"/>
        </w:numPr>
      </w:pPr>
      <w:r>
        <w:t>The magnetic field compensates the deflection of the electron beam caused by the electric field:</w:t>
      </w:r>
    </w:p>
    <w:p w14:paraId="1EA06F50" w14:textId="77777777" w:rsidR="003F6E40" w:rsidRDefault="00E83858">
      <m:oMath>
        <m:sSub>
          <m:sSubPr>
            <m:ctrlPr>
              <w:rPr>
                <w:rFonts w:ascii="Cambria Math" w:hAnsi="Cambria Math"/>
              </w:rPr>
            </m:ctrlPr>
          </m:sSubPr>
          <m:e>
            <m:r>
              <w:rPr>
                <w:rFonts w:ascii="Cambria Math" w:hAnsi="Cambria Math"/>
              </w:rPr>
              <m:t>F</m:t>
            </m:r>
          </m:e>
          <m:sub>
            <m:r>
              <w:rPr>
                <w:rFonts w:ascii="Cambria Math" w:hAnsi="Cambria Math"/>
              </w:rPr>
              <m:t>m</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e</m:t>
            </m:r>
          </m:sub>
        </m:sSub>
      </m:oMath>
      <w:r>
        <w:tab/>
      </w:r>
      <w:r>
        <w:tab/>
      </w:r>
      <w:r>
        <w:tab/>
        <w:t xml:space="preserve">with </w:t>
      </w:r>
      <w:r>
        <w:tab/>
      </w:r>
      <m:oMath>
        <m:sSub>
          <m:sSubPr>
            <m:ctrlPr>
              <w:rPr>
                <w:rFonts w:ascii="Cambria Math" w:hAnsi="Cambria Math"/>
              </w:rPr>
            </m:ctrlPr>
          </m:sSubPr>
          <m:e>
            <m:r>
              <w:rPr>
                <w:rFonts w:ascii="Cambria Math" w:hAnsi="Cambria Math"/>
              </w:rPr>
              <m:t>F</m:t>
            </m:r>
          </m:e>
          <m:sub>
            <m:r>
              <w:rPr>
                <w:rFonts w:ascii="Cambria Math" w:hAnsi="Cambria Math"/>
              </w:rPr>
              <m:t>m</m:t>
            </m:r>
          </m:sub>
        </m:sSub>
        <m:r>
          <w:rPr>
            <w:rFonts w:ascii="Cambria Math" w:hAnsi="Cambria Math"/>
          </w:rPr>
          <m:t>=</m:t>
        </m:r>
        <m:r>
          <w:rPr>
            <w:rFonts w:ascii="Cambria Math" w:hAnsi="Cambria Math"/>
          </w:rPr>
          <m:t>qvB</m:t>
        </m:r>
      </m:oMath>
      <w:r>
        <w:t xml:space="preserve">, magnetic force, with </w:t>
      </w:r>
      <m:oMath>
        <m:r>
          <w:rPr>
            <w:rFonts w:ascii="Cambria Math" w:hAnsi="Cambria Math"/>
          </w:rPr>
          <m:t>q</m:t>
        </m:r>
        <m:r>
          <w:rPr>
            <w:rFonts w:ascii="Cambria Math" w:hAnsi="Cambria Math"/>
          </w:rPr>
          <m:t>=1.6×</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19</m:t>
            </m:r>
          </m:sup>
        </m:sSup>
        <m:r>
          <w:rPr>
            <w:rFonts w:ascii="Cambria Math" w:hAnsi="Cambria Math"/>
          </w:rPr>
          <m:t>C</m:t>
        </m:r>
      </m:oMath>
      <w:r>
        <w:t xml:space="preserve">, charge of an electron, </w:t>
      </w:r>
      <m:oMath>
        <m:r>
          <w:rPr>
            <w:rFonts w:ascii="Cambria Math" w:hAnsi="Cambria Math"/>
          </w:rPr>
          <m:t>v</m:t>
        </m:r>
        <m:r>
          <w:rPr>
            <w:rFonts w:ascii="Cambria Math" w:hAnsi="Cambria Math"/>
          </w:rPr>
          <m:t>=3.25×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m</m:t>
        </m:r>
        <m:sSup>
          <m:sSupPr>
            <m:ctrlPr>
              <w:rPr>
                <w:rFonts w:ascii="Cambria Math" w:hAnsi="Cambria Math"/>
              </w:rPr>
            </m:ctrlPr>
          </m:sSupPr>
          <m:e>
            <m:r>
              <w:rPr>
                <w:rFonts w:ascii="Cambria Math" w:hAnsi="Cambria Math"/>
              </w:rPr>
              <m:t>s</m:t>
            </m:r>
          </m:e>
          <m:sup>
            <m:r>
              <w:rPr>
                <w:rFonts w:ascii="Cambria Math" w:hAnsi="Cambria Math"/>
              </w:rPr>
              <m:t>-</m:t>
            </m:r>
            <m:r>
              <w:rPr>
                <w:rFonts w:ascii="Cambria Math" w:hAnsi="Cambria Math"/>
              </w:rPr>
              <m:t>1</m:t>
            </m:r>
          </m:sup>
        </m:sSup>
      </m:oMath>
      <w:r>
        <w:t xml:space="preserve">, speed of electrons as they enter the magnetic field (as calculated in 2.2 for an anode voltage of </w:t>
      </w:r>
      <m:oMath>
        <m:r>
          <w:rPr>
            <w:rFonts w:ascii="Cambria Math" w:hAnsi="Cambria Math"/>
          </w:rPr>
          <m:t>3</m:t>
        </m:r>
        <m:r>
          <w:rPr>
            <w:rFonts w:ascii="Cambria Math" w:hAnsi="Cambria Math"/>
          </w:rPr>
          <m:t>kV</m:t>
        </m:r>
      </m:oMath>
      <w:r>
        <w:t>, and B, magnetic field from Helmholtz coils.</w:t>
      </w:r>
    </w:p>
    <w:p w14:paraId="0BDB1779" w14:textId="77777777" w:rsidR="003F6E40" w:rsidRDefault="00E83858">
      <w:pPr>
        <w:ind w:left="3600"/>
      </w:pPr>
      <m:oMath>
        <m:sSub>
          <m:sSubPr>
            <m:ctrlPr>
              <w:rPr>
                <w:rFonts w:ascii="Cambria Math" w:hAnsi="Cambria Math"/>
              </w:rPr>
            </m:ctrlPr>
          </m:sSubPr>
          <m:e>
            <m:r>
              <w:rPr>
                <w:rFonts w:ascii="Cambria Math" w:hAnsi="Cambria Math"/>
              </w:rPr>
              <m:t>F</m:t>
            </m:r>
          </m:e>
          <m:sub>
            <m:r>
              <w:rPr>
                <w:rFonts w:ascii="Cambria Math" w:hAnsi="Cambria Math"/>
              </w:rPr>
              <m:t>e</m:t>
            </m:r>
          </m:sub>
        </m:sSub>
        <m:r>
          <w:rPr>
            <w:rFonts w:ascii="Cambria Math" w:hAnsi="Cambria Math"/>
          </w:rPr>
          <m:t>=</m:t>
        </m:r>
        <m:r>
          <w:rPr>
            <w:rFonts w:ascii="Cambria Math" w:hAnsi="Cambria Math"/>
          </w:rPr>
          <m:t>qE</m:t>
        </m:r>
      </m:oMath>
      <w:r>
        <w:t xml:space="preserve">, electrostatic force, with </w:t>
      </w:r>
      <m:oMath>
        <m:r>
          <w:rPr>
            <w:rFonts w:ascii="Cambria Math" w:hAnsi="Cambria Math"/>
          </w:rPr>
          <m:t>E</m:t>
        </m:r>
        <m:r>
          <w:rPr>
            <w:rFonts w:ascii="Cambria Math" w:hAnsi="Cambria Math"/>
          </w:rPr>
          <m:t>=</m:t>
        </m:r>
        <m:f>
          <m:fPr>
            <m:ctrlPr>
              <w:rPr>
                <w:rFonts w:ascii="Cambria Math" w:hAnsi="Cambria Math"/>
              </w:rPr>
            </m:ctrlPr>
          </m:fPr>
          <m:num>
            <m:r>
              <w:rPr>
                <w:rFonts w:ascii="Cambria Math" w:hAnsi="Cambria Math"/>
              </w:rPr>
              <m:t>V</m:t>
            </m:r>
          </m:num>
          <m:den>
            <m:r>
              <w:rPr>
                <w:rFonts w:ascii="Cambria Math" w:hAnsi="Cambria Math"/>
              </w:rPr>
              <m:t>d</m:t>
            </m:r>
          </m:den>
        </m:f>
      </m:oMath>
      <w:r>
        <w:t xml:space="preserve">, electric field strength, </w:t>
      </w:r>
      <m:oMath>
        <m:r>
          <w:rPr>
            <w:rFonts w:ascii="Cambria Math" w:hAnsi="Cambria Math"/>
          </w:rPr>
          <m:t>V</m:t>
        </m:r>
        <m:r>
          <w:rPr>
            <w:rFonts w:ascii="Cambria Math" w:hAnsi="Cambria Math"/>
          </w:rPr>
          <m:t>=3</m:t>
        </m:r>
        <m:r>
          <w:rPr>
            <w:rFonts w:ascii="Cambria Math" w:hAnsi="Cambria Math"/>
          </w:rPr>
          <m:t>kV</m:t>
        </m:r>
      </m:oMath>
      <w:r>
        <w:t xml:space="preserve">, potential difference across deflection plates and </w:t>
      </w:r>
      <m:oMath>
        <m:r>
          <w:rPr>
            <w:rFonts w:ascii="Cambria Math" w:hAnsi="Cambria Math"/>
          </w:rPr>
          <m:t>d</m:t>
        </m:r>
        <m:r>
          <w:rPr>
            <w:rFonts w:ascii="Cambria Math" w:hAnsi="Cambria Math"/>
          </w:rPr>
          <m:t>=54</m:t>
        </m:r>
        <m:r>
          <w:rPr>
            <w:rFonts w:ascii="Cambria Math" w:hAnsi="Cambria Math"/>
          </w:rPr>
          <m:t>mm</m:t>
        </m:r>
      </m:oMath>
      <w:r>
        <w:t>, distance between deflection plates.</w:t>
      </w:r>
    </w:p>
    <w:p w14:paraId="6F203467" w14:textId="77777777" w:rsidR="003F6E40" w:rsidRDefault="003F6E40">
      <w:pPr>
        <w:ind w:left="720"/>
      </w:pPr>
    </w:p>
    <w:p w14:paraId="41873D24" w14:textId="77777777" w:rsidR="003F6E40" w:rsidRDefault="00E83858">
      <w:pPr>
        <w:ind w:left="720"/>
      </w:pPr>
      <w:r>
        <w:tab/>
      </w:r>
      <m:oMath>
        <m:r>
          <w:rPr>
            <w:rFonts w:ascii="Cambria Math" w:hAnsi="Cambria Math"/>
          </w:rPr>
          <m:t>qvB</m:t>
        </m:r>
        <m:r>
          <w:rPr>
            <w:rFonts w:ascii="Cambria Math" w:hAnsi="Cambria Math"/>
          </w:rPr>
          <m:t>=</m:t>
        </m:r>
        <m:r>
          <w:rPr>
            <w:rFonts w:ascii="Cambria Math" w:hAnsi="Cambria Math"/>
          </w:rPr>
          <m:t>qE</m:t>
        </m:r>
      </m:oMath>
    </w:p>
    <w:p w14:paraId="7C41734E" w14:textId="77777777" w:rsidR="003F6E40" w:rsidRDefault="00E83858">
      <w:pPr>
        <w:ind w:left="720"/>
      </w:pPr>
      <w:r>
        <w:tab/>
      </w:r>
      <m:oMath>
        <m:r>
          <w:rPr>
            <w:rFonts w:ascii="Cambria Math" w:hAnsi="Cambria Math"/>
          </w:rPr>
          <m:t>v</m:t>
        </m:r>
        <m:r>
          <w:rPr>
            <w:rFonts w:ascii="Cambria Math" w:hAnsi="Cambria Math"/>
          </w:rPr>
          <m:t>=</m:t>
        </m:r>
        <m:f>
          <m:fPr>
            <m:ctrlPr>
              <w:rPr>
                <w:rFonts w:ascii="Cambria Math" w:hAnsi="Cambria Math"/>
              </w:rPr>
            </m:ctrlPr>
          </m:fPr>
          <m:num>
            <m:r>
              <w:rPr>
                <w:rFonts w:ascii="Cambria Math" w:hAnsi="Cambria Math"/>
              </w:rPr>
              <m:t>E</m:t>
            </m:r>
          </m:num>
          <m:den>
            <m:r>
              <w:rPr>
                <w:rFonts w:ascii="Cambria Math" w:hAnsi="Cambria Math"/>
              </w:rPr>
              <m:t>B</m:t>
            </m:r>
          </m:den>
        </m:f>
      </m:oMath>
    </w:p>
    <w:p w14:paraId="75F16062" w14:textId="77777777" w:rsidR="003F6E40" w:rsidRDefault="00E83858">
      <w:pPr>
        <w:ind w:left="720"/>
      </w:pPr>
      <w:r>
        <w:t>From conversation of energy:</w:t>
      </w:r>
    </w:p>
    <w:p w14:paraId="480B82EB" w14:textId="77777777" w:rsidR="003F6E40" w:rsidRDefault="00E83858">
      <w:pPr>
        <w:ind w:left="720"/>
      </w:pPr>
      <w:r>
        <w:tab/>
      </w:r>
      <m:oMath>
        <m:r>
          <w:rPr>
            <w:rFonts w:ascii="Cambria Math" w:hAnsi="Cambria Math"/>
          </w:rPr>
          <m:t>W</m:t>
        </m:r>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k</m:t>
            </m:r>
          </m:sub>
        </m:sSub>
      </m:oMath>
      <w:r>
        <w:tab/>
      </w:r>
      <w:r>
        <w:tab/>
        <w:t xml:space="preserve">with </w:t>
      </w:r>
      <w:r>
        <w:tab/>
      </w:r>
      <m:oMath>
        <m:r>
          <w:rPr>
            <w:rFonts w:ascii="Cambria Math" w:hAnsi="Cambria Math"/>
          </w:rPr>
          <m:t>W</m:t>
        </m:r>
      </m:oMath>
      <w:r>
        <w:t>, work done on electrons</w:t>
      </w:r>
    </w:p>
    <w:p w14:paraId="7CAA39D3" w14:textId="77777777" w:rsidR="003F6E40" w:rsidRDefault="00E83858">
      <w:pPr>
        <w:ind w:left="4320"/>
      </w:pPr>
      <m:oMath>
        <m:sSub>
          <m:sSubPr>
            <m:ctrlPr>
              <w:rPr>
                <w:rFonts w:ascii="Cambria Math" w:hAnsi="Cambria Math"/>
              </w:rPr>
            </m:ctrlPr>
          </m:sSubPr>
          <m:e>
            <m:r>
              <w:rPr>
                <w:rFonts w:ascii="Cambria Math" w:hAnsi="Cambria Math"/>
              </w:rPr>
              <m:t>E</m:t>
            </m:r>
          </m:e>
          <m:sub>
            <m:r>
              <w:rPr>
                <w:rFonts w:ascii="Cambria Math" w:hAnsi="Cambria Math"/>
              </w:rPr>
              <m:t>k</m:t>
            </m:r>
          </m:sub>
        </m:sSub>
      </m:oMath>
      <w:r>
        <w:t>, kinetic energy gained by electrons in electric field provided by electron gun</w:t>
      </w:r>
    </w:p>
    <w:p w14:paraId="2979464B" w14:textId="77777777" w:rsidR="003F6E40" w:rsidRDefault="00E83858">
      <w:pPr>
        <w:ind w:left="720"/>
      </w:pPr>
      <w:r>
        <w:tab/>
      </w:r>
      <m:oMath>
        <m:r>
          <w:rPr>
            <w:rFonts w:ascii="Cambria Math" w:hAnsi="Cambria Math"/>
          </w:rPr>
          <m:t>QV</m:t>
        </m:r>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m</m:t>
        </m:r>
        <m:sSup>
          <m:sSupPr>
            <m:ctrlPr>
              <w:rPr>
                <w:rFonts w:ascii="Cambria Math" w:hAnsi="Cambria Math"/>
              </w:rPr>
            </m:ctrlPr>
          </m:sSupPr>
          <m:e>
            <m:r>
              <w:rPr>
                <w:rFonts w:ascii="Cambria Math" w:hAnsi="Cambria Math"/>
              </w:rPr>
              <m:t>v</m:t>
            </m:r>
          </m:e>
          <m:sup>
            <m:r>
              <w:rPr>
                <w:rFonts w:ascii="Cambria Math" w:hAnsi="Cambria Math"/>
              </w:rPr>
              <m:t>2</m:t>
            </m:r>
          </m:sup>
        </m:sSup>
      </m:oMath>
      <w:r>
        <w:tab/>
      </w:r>
      <w:r>
        <w:tab/>
        <w:t>with</w:t>
      </w:r>
      <w:r>
        <w:tab/>
      </w:r>
      <m:oMath>
        <m:r>
          <w:rPr>
            <w:rFonts w:ascii="Cambria Math" w:hAnsi="Cambria Math"/>
          </w:rPr>
          <m:t>Q</m:t>
        </m:r>
        <m:r>
          <w:rPr>
            <w:rFonts w:ascii="Cambria Math" w:hAnsi="Cambria Math"/>
          </w:rPr>
          <m:t>=1.6×</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19</m:t>
            </m:r>
          </m:sup>
        </m:sSup>
        <m:r>
          <w:rPr>
            <w:rFonts w:ascii="Cambria Math" w:hAnsi="Cambria Math"/>
          </w:rPr>
          <m:t>C</m:t>
        </m:r>
      </m:oMath>
      <w:r>
        <w:t>, charge of an electron</w:t>
      </w:r>
    </w:p>
    <w:p w14:paraId="2C8A81CA" w14:textId="77777777" w:rsidR="003F6E40" w:rsidRDefault="00E83858">
      <w:pPr>
        <w:ind w:left="720"/>
      </w:pPr>
      <w:r>
        <w:tab/>
      </w:r>
      <w:r>
        <w:tab/>
      </w:r>
      <w:r>
        <w:tab/>
      </w:r>
      <w:r>
        <w:tab/>
      </w:r>
      <w:r>
        <w:tab/>
      </w:r>
      <m:oMath>
        <m:r>
          <w:rPr>
            <w:rFonts w:ascii="Cambria Math" w:hAnsi="Cambria Math"/>
          </w:rPr>
          <m:t>V</m:t>
        </m:r>
        <m:r>
          <w:rPr>
            <w:rFonts w:ascii="Cambria Math" w:hAnsi="Cambria Math"/>
          </w:rPr>
          <m:t>=3</m:t>
        </m:r>
        <m:r>
          <w:rPr>
            <w:rFonts w:ascii="Cambria Math" w:hAnsi="Cambria Math"/>
          </w:rPr>
          <m:t>kV</m:t>
        </m:r>
      </m:oMath>
      <w:r>
        <w:t>, anode voltage</w:t>
      </w:r>
    </w:p>
    <w:p w14:paraId="58A1F45A" w14:textId="77777777" w:rsidR="003F6E40" w:rsidRDefault="00E83858">
      <w:pPr>
        <w:ind w:left="720"/>
      </w:pPr>
      <w:r>
        <w:tab/>
      </w:r>
      <w:r>
        <w:tab/>
      </w:r>
      <w:r>
        <w:tab/>
      </w:r>
      <w:r>
        <w:tab/>
      </w:r>
      <w:r>
        <w:tab/>
      </w:r>
      <m:oMath>
        <m:r>
          <w:rPr>
            <w:rFonts w:ascii="Cambria Math" w:hAnsi="Cambria Math"/>
          </w:rPr>
          <m:t>m</m:t>
        </m:r>
        <m:r>
          <w:rPr>
            <w:rFonts w:ascii="Cambria Math" w:hAnsi="Cambria Math"/>
          </w:rPr>
          <m:t>=9.11×</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31</m:t>
            </m:r>
          </m:sup>
        </m:sSup>
        <m:r>
          <w:rPr>
            <w:rFonts w:ascii="Cambria Math" w:hAnsi="Cambria Math"/>
          </w:rPr>
          <m:t>kg</m:t>
        </m:r>
      </m:oMath>
      <w:r>
        <w:t>, mass of electrons</w:t>
      </w:r>
    </w:p>
    <w:p w14:paraId="582815F5" w14:textId="77777777" w:rsidR="003F6E40" w:rsidRDefault="00E83858">
      <w:pPr>
        <w:ind w:left="720"/>
      </w:pPr>
      <w:r>
        <w:tab/>
      </w:r>
      <w:r>
        <w:tab/>
      </w:r>
      <w:r>
        <w:tab/>
      </w:r>
      <w:r>
        <w:tab/>
      </w:r>
      <w:r>
        <w:tab/>
      </w:r>
      <m:oMath>
        <m:r>
          <w:rPr>
            <w:rFonts w:ascii="Cambria Math" w:hAnsi="Cambria Math"/>
          </w:rPr>
          <m:t>v</m:t>
        </m:r>
      </m:oMath>
      <w:r>
        <w:t>, speed gain by electron</w:t>
      </w:r>
    </w:p>
    <w:p w14:paraId="14DF3C1C" w14:textId="77777777" w:rsidR="003F6E40" w:rsidRDefault="00E83858">
      <w:pPr>
        <w:ind w:left="720"/>
      </w:pPr>
      <w:r>
        <w:tab/>
      </w:r>
      <m:oMath>
        <m:f>
          <m:fPr>
            <m:ctrlPr>
              <w:rPr>
                <w:rFonts w:ascii="Cambria Math" w:hAnsi="Cambria Math"/>
              </w:rPr>
            </m:ctrlPr>
          </m:fPr>
          <m:num>
            <m:r>
              <w:rPr>
                <w:rFonts w:ascii="Cambria Math" w:hAnsi="Cambria Math"/>
              </w:rPr>
              <m:t>Q</m:t>
            </m:r>
          </m:num>
          <m:den>
            <m:r>
              <w:rPr>
                <w:rFonts w:ascii="Cambria Math" w:hAnsi="Cambria Math"/>
              </w:rPr>
              <m:t>m</m:t>
            </m:r>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v</m:t>
                </m:r>
              </m:e>
              <m:sup>
                <m:r>
                  <w:rPr>
                    <w:rFonts w:ascii="Cambria Math" w:hAnsi="Cambria Math"/>
                  </w:rPr>
                  <m:t>2</m:t>
                </m:r>
              </m:sup>
            </m:sSup>
          </m:num>
          <m:den>
            <m:r>
              <w:rPr>
                <w:rFonts w:ascii="Cambria Math" w:hAnsi="Cambria Math"/>
              </w:rPr>
              <m:t>2</m:t>
            </m:r>
            <m:r>
              <w:rPr>
                <w:rFonts w:ascii="Cambria Math" w:hAnsi="Cambria Math"/>
              </w:rPr>
              <m:t>V</m:t>
            </m:r>
          </m:den>
        </m:f>
      </m:oMath>
    </w:p>
    <w:p w14:paraId="5311CB6C" w14:textId="77777777" w:rsidR="003F6E40" w:rsidRDefault="00E83858">
      <w:pPr>
        <w:ind w:left="720"/>
      </w:pPr>
      <w:r>
        <w:lastRenderedPageBreak/>
        <w:t xml:space="preserve">Substituting </w:t>
      </w:r>
      <m:oMath>
        <m:r>
          <w:rPr>
            <w:rFonts w:ascii="Cambria Math" w:hAnsi="Cambria Math"/>
          </w:rPr>
          <m:t>v</m:t>
        </m:r>
        <m:r>
          <w:rPr>
            <w:rFonts w:ascii="Cambria Math" w:hAnsi="Cambria Math"/>
          </w:rPr>
          <m:t>=</m:t>
        </m:r>
        <m:f>
          <m:fPr>
            <m:ctrlPr>
              <w:rPr>
                <w:rFonts w:ascii="Cambria Math" w:hAnsi="Cambria Math"/>
              </w:rPr>
            </m:ctrlPr>
          </m:fPr>
          <m:num>
            <m:r>
              <w:rPr>
                <w:rFonts w:ascii="Cambria Math" w:hAnsi="Cambria Math"/>
              </w:rPr>
              <m:t>E</m:t>
            </m:r>
          </m:num>
          <m:den>
            <m:r>
              <w:rPr>
                <w:rFonts w:ascii="Cambria Math" w:hAnsi="Cambria Math"/>
              </w:rPr>
              <m:t>B</m:t>
            </m:r>
          </m:den>
        </m:f>
      </m:oMath>
      <w:r>
        <w:t>:</w:t>
      </w:r>
    </w:p>
    <w:p w14:paraId="6CB5D27C" w14:textId="77777777" w:rsidR="003F6E40" w:rsidRDefault="00E83858">
      <w:pPr>
        <w:ind w:left="720"/>
      </w:pPr>
      <w:r>
        <w:tab/>
      </w:r>
      <m:oMath>
        <m:f>
          <m:fPr>
            <m:ctrlPr>
              <w:rPr>
                <w:rFonts w:ascii="Cambria Math" w:hAnsi="Cambria Math"/>
              </w:rPr>
            </m:ctrlPr>
          </m:fPr>
          <m:num>
            <m:r>
              <w:rPr>
                <w:rFonts w:ascii="Cambria Math" w:hAnsi="Cambria Math"/>
              </w:rPr>
              <m:t>Q</m:t>
            </m:r>
          </m:num>
          <m:den>
            <m:r>
              <w:rPr>
                <w:rFonts w:ascii="Cambria Math" w:hAnsi="Cambria Math"/>
              </w:rPr>
              <m:t>m</m:t>
            </m:r>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r>
              <w:rPr>
                <w:rFonts w:ascii="Cambria Math" w:hAnsi="Cambria Math"/>
              </w:rPr>
              <m:t>V</m:t>
            </m:r>
          </m:den>
        </m:f>
        <m: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E</m:t>
                    </m:r>
                  </m:num>
                  <m:den>
                    <m:r>
                      <w:rPr>
                        <w:rFonts w:ascii="Cambria Math" w:hAnsi="Cambria Math"/>
                      </w:rPr>
                      <m:t>B</m:t>
                    </m:r>
                  </m:den>
                </m:f>
              </m:e>
            </m:d>
          </m:e>
          <m:sup>
            <m:r>
              <w:rPr>
                <w:rFonts w:ascii="Cambria Math" w:hAnsi="Cambria Math"/>
              </w:rPr>
              <m:t>2</m:t>
            </m:r>
          </m:sup>
        </m:sSup>
      </m:oMath>
    </w:p>
    <w:p w14:paraId="1658E09A" w14:textId="77777777" w:rsidR="003F6E40" w:rsidRDefault="00E83858">
      <w:pPr>
        <w:ind w:left="720"/>
      </w:pPr>
      <w:r>
        <w:t xml:space="preserve">Substituting </w:t>
      </w:r>
      <m:oMath>
        <m:r>
          <w:rPr>
            <w:rFonts w:ascii="Cambria Math" w:hAnsi="Cambria Math"/>
          </w:rPr>
          <m:t>E</m:t>
        </m:r>
        <m:r>
          <w:rPr>
            <w:rFonts w:ascii="Cambria Math" w:hAnsi="Cambria Math"/>
          </w:rPr>
          <m:t>=</m:t>
        </m:r>
        <m:f>
          <m:fPr>
            <m:ctrlPr>
              <w:rPr>
                <w:rFonts w:ascii="Cambria Math" w:hAnsi="Cambria Math"/>
              </w:rPr>
            </m:ctrlPr>
          </m:fPr>
          <m:num>
            <m:r>
              <w:rPr>
                <w:rFonts w:ascii="Cambria Math" w:hAnsi="Cambria Math"/>
              </w:rPr>
              <m:t>V</m:t>
            </m:r>
          </m:num>
          <m:den>
            <m:r>
              <w:rPr>
                <w:rFonts w:ascii="Cambria Math" w:hAnsi="Cambria Math"/>
              </w:rPr>
              <m:t>d</m:t>
            </m:r>
          </m:den>
        </m:f>
      </m:oMath>
      <w:r>
        <w:t>:</w:t>
      </w:r>
    </w:p>
    <w:p w14:paraId="6AAD29AB" w14:textId="77777777" w:rsidR="003F6E40" w:rsidRDefault="00E83858">
      <w:pPr>
        <w:ind w:left="720"/>
      </w:pPr>
      <w:r>
        <w:tab/>
      </w:r>
      <m:oMath>
        <m:f>
          <m:fPr>
            <m:ctrlPr>
              <w:rPr>
                <w:rFonts w:ascii="Cambria Math" w:hAnsi="Cambria Math"/>
              </w:rPr>
            </m:ctrlPr>
          </m:fPr>
          <m:num>
            <m:r>
              <w:rPr>
                <w:rFonts w:ascii="Cambria Math" w:hAnsi="Cambria Math"/>
              </w:rPr>
              <m:t>Q</m:t>
            </m:r>
          </m:num>
          <m:den>
            <m:r>
              <w:rPr>
                <w:rFonts w:ascii="Cambria Math" w:hAnsi="Cambria Math"/>
              </w:rPr>
              <m:t>m</m:t>
            </m:r>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r>
              <w:rPr>
                <w:rFonts w:ascii="Cambria Math" w:hAnsi="Cambria Math"/>
              </w:rPr>
              <m:t>V</m:t>
            </m:r>
          </m:den>
        </m:f>
        <m: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V</m:t>
                    </m:r>
                  </m:num>
                  <m:den>
                    <m:r>
                      <w:rPr>
                        <w:rFonts w:ascii="Cambria Math" w:hAnsi="Cambria Math"/>
                      </w:rPr>
                      <m:t>dB</m:t>
                    </m:r>
                  </m:den>
                </m:f>
              </m:e>
            </m:d>
          </m:e>
          <m:sup>
            <m:r>
              <w:rPr>
                <w:rFonts w:ascii="Cambria Math" w:hAnsi="Cambria Math"/>
              </w:rPr>
              <m:t>2</m:t>
            </m:r>
          </m:sup>
        </m:sSup>
      </m:oMath>
    </w:p>
    <w:p w14:paraId="10246808" w14:textId="77777777" w:rsidR="003F6E40" w:rsidRDefault="003F6E40">
      <w:pPr>
        <w:ind w:left="720"/>
      </w:pPr>
    </w:p>
    <w:p w14:paraId="5FB7A564" w14:textId="77777777" w:rsidR="003F6E40" w:rsidRDefault="00E83858">
      <w:pPr>
        <w:ind w:left="720"/>
      </w:pPr>
      <w:r>
        <w:t>With</w:t>
      </w:r>
      <w:r>
        <w:tab/>
      </w:r>
      <m:oMath>
        <m:r>
          <w:rPr>
            <w:rFonts w:ascii="Cambria Math" w:hAnsi="Cambria Math"/>
          </w:rPr>
          <m:t>I</m:t>
        </m:r>
        <m:r>
          <w:rPr>
            <w:rFonts w:ascii="Cambria Math" w:hAnsi="Cambria Math"/>
          </w:rPr>
          <m:t>=0.15</m:t>
        </m:r>
        <m:r>
          <w:rPr>
            <w:rFonts w:ascii="Cambria Math" w:hAnsi="Cambria Math"/>
          </w:rPr>
          <m:t>A</m:t>
        </m:r>
      </m:oMath>
    </w:p>
    <w:p w14:paraId="2350C6CB" w14:textId="77777777" w:rsidR="003F6E40" w:rsidRDefault="00E83858">
      <w:pPr>
        <w:ind w:left="720"/>
      </w:pPr>
      <w:r>
        <w:tab/>
      </w:r>
      <m:oMath>
        <m:r>
          <w:rPr>
            <w:rFonts w:ascii="Cambria Math" w:hAnsi="Cambria Math"/>
          </w:rPr>
          <m:t>B</m:t>
        </m:r>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3</m:t>
            </m:r>
          </m:sup>
        </m:sSup>
        <m:r>
          <w:rPr>
            <w:rFonts w:ascii="Cambria Math" w:hAnsi="Cambria Math"/>
          </w:rPr>
          <m:t>×0.15=6.3×</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4</m:t>
            </m:r>
          </m:sup>
        </m:sSup>
        <m:r>
          <w:rPr>
            <w:rFonts w:ascii="Cambria Math" w:hAnsi="Cambria Math"/>
          </w:rPr>
          <m:t>T</m:t>
        </m:r>
      </m:oMath>
      <w:r>
        <w:t xml:space="preserve"> (see 2.7)</w:t>
      </w:r>
    </w:p>
    <w:p w14:paraId="6CE72EF0" w14:textId="77777777" w:rsidR="003F6E40" w:rsidRDefault="003F6E40">
      <w:pPr>
        <w:ind w:left="720"/>
      </w:pPr>
    </w:p>
    <w:p w14:paraId="7C009B2E" w14:textId="77777777" w:rsidR="003F6E40" w:rsidRDefault="00E83858">
      <w:pPr>
        <w:ind w:left="720"/>
      </w:pPr>
      <w:r>
        <w:tab/>
      </w:r>
      <m:oMath>
        <m:f>
          <m:fPr>
            <m:ctrlPr>
              <w:rPr>
                <w:rFonts w:ascii="Cambria Math" w:hAnsi="Cambria Math"/>
              </w:rPr>
            </m:ctrlPr>
          </m:fPr>
          <m:num>
            <m:r>
              <w:rPr>
                <w:rFonts w:ascii="Cambria Math" w:hAnsi="Cambria Math"/>
              </w:rPr>
              <m:t>Q</m:t>
            </m:r>
          </m:num>
          <m:den>
            <m:r>
              <w:rPr>
                <w:rFonts w:ascii="Cambria Math" w:hAnsi="Cambria Math"/>
              </w:rPr>
              <m:t>m</m:t>
            </m:r>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2×3000</m:t>
            </m:r>
          </m:den>
        </m:f>
        <m: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3000</m:t>
                    </m:r>
                  </m:num>
                  <m:den>
                    <m:r>
                      <w:rPr>
                        <w:rFonts w:ascii="Cambria Math" w:hAnsi="Cambria Math"/>
                      </w:rPr>
                      <m:t>54×</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3</m:t>
                        </m:r>
                      </m:sup>
                    </m:sSup>
                    <m:r>
                      <w:rPr>
                        <w:rFonts w:ascii="Cambria Math" w:hAnsi="Cambria Math"/>
                      </w:rPr>
                      <m:t>×6.3×</m:t>
                    </m:r>
                    <m:sSup>
                      <m:sSupPr>
                        <m:ctrlPr>
                          <w:rPr>
                            <w:rFonts w:ascii="Cambria Math" w:hAnsi="Cambria Math"/>
                          </w:rPr>
                        </m:ctrlPr>
                      </m:sSupPr>
                      <m:e>
                        <m:r>
                          <w:rPr>
                            <w:rFonts w:ascii="Cambria Math" w:hAnsi="Cambria Math"/>
                          </w:rPr>
                          <m:t>10</m:t>
                        </m:r>
                      </m:e>
                      <m:sup>
                        <m:r>
                          <w:rPr>
                            <w:rFonts w:ascii="Cambria Math" w:hAnsi="Cambria Math"/>
                          </w:rPr>
                          <m:t>-</m:t>
                        </m:r>
                        <m:r>
                          <w:rPr>
                            <w:rFonts w:ascii="Cambria Math" w:hAnsi="Cambria Math"/>
                          </w:rPr>
                          <m:t>4</m:t>
                        </m:r>
                      </m:sup>
                    </m:sSup>
                  </m:den>
                </m:f>
              </m:e>
            </m:d>
          </m:e>
          <m:sup>
            <m:r>
              <w:rPr>
                <w:rFonts w:ascii="Cambria Math" w:hAnsi="Cambria Math"/>
              </w:rPr>
              <m:t>2</m:t>
            </m:r>
          </m:sup>
        </m:sSup>
        <m:r>
          <w:rPr>
            <w:rFonts w:ascii="Cambria Math" w:hAnsi="Cambria Math"/>
          </w:rPr>
          <m:t>=1.3×</m:t>
        </m:r>
        <m:sSup>
          <m:sSupPr>
            <m:ctrlPr>
              <w:rPr>
                <w:rFonts w:ascii="Cambria Math" w:hAnsi="Cambria Math"/>
              </w:rPr>
            </m:ctrlPr>
          </m:sSupPr>
          <m:e>
            <m:r>
              <w:rPr>
                <w:rFonts w:ascii="Cambria Math" w:hAnsi="Cambria Math"/>
              </w:rPr>
              <m:t>10</m:t>
            </m:r>
          </m:e>
          <m:sup>
            <m:r>
              <w:rPr>
                <w:rFonts w:ascii="Cambria Math" w:hAnsi="Cambria Math"/>
              </w:rPr>
              <m:t>12</m:t>
            </m:r>
          </m:sup>
        </m:sSup>
        <m:r>
          <w:rPr>
            <w:rFonts w:ascii="Cambria Math" w:hAnsi="Cambria Math"/>
          </w:rPr>
          <m:t>C</m:t>
        </m:r>
        <m:sSup>
          <m:sSupPr>
            <m:ctrlPr>
              <w:rPr>
                <w:rFonts w:ascii="Cambria Math" w:hAnsi="Cambria Math"/>
              </w:rPr>
            </m:ctrlPr>
          </m:sSupPr>
          <m:e>
            <m:r>
              <w:rPr>
                <w:rFonts w:ascii="Cambria Math" w:hAnsi="Cambria Math"/>
              </w:rPr>
              <m:t>kg</m:t>
            </m:r>
          </m:e>
          <m:sup>
            <m:r>
              <w:rPr>
                <w:rFonts w:ascii="Cambria Math" w:hAnsi="Cambria Math"/>
              </w:rPr>
              <m:t>-</m:t>
            </m:r>
            <m:r>
              <w:rPr>
                <w:rFonts w:ascii="Cambria Math" w:hAnsi="Cambria Math"/>
              </w:rPr>
              <m:t>1</m:t>
            </m:r>
          </m:sup>
        </m:sSup>
      </m:oMath>
    </w:p>
    <w:sectPr w:rsidR="003F6E40" w:rsidSect="00E83858">
      <w:pgSz w:w="11909" w:h="16834"/>
      <w:pgMar w:top="1440" w:right="1440" w:bottom="1440" w:left="1440" w:header="734" w:footer="4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42D46" w14:textId="77777777" w:rsidR="00333A6F" w:rsidRDefault="00333A6F" w:rsidP="00333A6F">
      <w:pPr>
        <w:spacing w:line="240" w:lineRule="auto"/>
      </w:pPr>
      <w:r>
        <w:separator/>
      </w:r>
    </w:p>
  </w:endnote>
  <w:endnote w:type="continuationSeparator" w:id="0">
    <w:p w14:paraId="194DF73B" w14:textId="77777777" w:rsidR="00333A6F" w:rsidRDefault="00333A6F" w:rsidP="00333A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 w:fontKey="{2989952D-939E-41D5-9272-65FE296D06B1}"/>
    <w:embedItalic r:id="rId2" w:fontKey="{6B6FC214-CC67-4BF2-8DAF-8DE6B0B5C0D6}"/>
  </w:font>
  <w:font w:name="Calibri">
    <w:panose1 w:val="020F0502020204030204"/>
    <w:charset w:val="00"/>
    <w:family w:val="swiss"/>
    <w:pitch w:val="variable"/>
    <w:sig w:usb0="E4002EFF" w:usb1="C200247B" w:usb2="00000009" w:usb3="00000000" w:csb0="000001FF" w:csb1="00000000"/>
    <w:embedRegular r:id="rId3" w:fontKey="{0F9D1C88-EA65-4D01-8EEC-E318F8C8BD7C}"/>
  </w:font>
  <w:font w:name="Cambria">
    <w:panose1 w:val="02040503050406030204"/>
    <w:charset w:val="00"/>
    <w:family w:val="roman"/>
    <w:pitch w:val="variable"/>
    <w:sig w:usb0="E00006FF" w:usb1="420024FF" w:usb2="02000000" w:usb3="00000000" w:csb0="0000019F" w:csb1="00000000"/>
    <w:embedRegular r:id="rId4" w:fontKey="{40B2CDDF-14E9-4628-B768-C0CF2D53158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0963862"/>
      <w:docPartObj>
        <w:docPartGallery w:val="Page Numbers (Bottom of Page)"/>
        <w:docPartUnique/>
      </w:docPartObj>
    </w:sdtPr>
    <w:sdtContent>
      <w:sdt>
        <w:sdtPr>
          <w:id w:val="1728636285"/>
          <w:docPartObj>
            <w:docPartGallery w:val="Page Numbers (Top of Page)"/>
            <w:docPartUnique/>
          </w:docPartObj>
        </w:sdtPr>
        <w:sdtContent>
          <w:p w14:paraId="5B7714A6" w14:textId="29B63C68" w:rsidR="00333A6F" w:rsidRDefault="00E83858">
            <w:pPr>
              <w:pStyle w:val="Footer"/>
              <w:jc w:val="center"/>
            </w:pPr>
            <w:r>
              <w:rPr>
                <w:b/>
                <w:bCs/>
                <w:noProof/>
              </w:rPr>
              <mc:AlternateContent>
                <mc:Choice Requires="wps">
                  <w:drawing>
                    <wp:anchor distT="0" distB="0" distL="114300" distR="114300" simplePos="0" relativeHeight="251661312" behindDoc="0" locked="0" layoutInCell="1" allowOverlap="1" wp14:anchorId="4F382AD6" wp14:editId="15E49932">
                      <wp:simplePos x="0" y="0"/>
                      <wp:positionH relativeFrom="margin">
                        <wp:posOffset>-89647</wp:posOffset>
                      </wp:positionH>
                      <wp:positionV relativeFrom="paragraph">
                        <wp:posOffset>-158003</wp:posOffset>
                      </wp:positionV>
                      <wp:extent cx="6347012" cy="0"/>
                      <wp:effectExtent l="57150" t="57150" r="73025" b="95250"/>
                      <wp:wrapNone/>
                      <wp:docPr id="636706604" name="Straight Connector 1"/>
                      <wp:cNvGraphicFramePr/>
                      <a:graphic xmlns:a="http://schemas.openxmlformats.org/drawingml/2006/main">
                        <a:graphicData uri="http://schemas.microsoft.com/office/word/2010/wordprocessingShape">
                          <wps:wsp>
                            <wps:cNvCnPr/>
                            <wps:spPr>
                              <a:xfrm flipV="1">
                                <a:off x="0" y="0"/>
                                <a:ext cx="6347012" cy="0"/>
                              </a:xfrm>
                              <a:prstGeom prst="line">
                                <a:avLst/>
                              </a:prstGeom>
                              <a:ln w="28575" cmpd="thinThick"/>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7D9FCF1A" id="Straight Connector 1" o:spid="_x0000_s1026" style="position:absolute;flip:y;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7.05pt,-12.45pt" to="492.7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" strokecolor="#4f81bd [3204]" strokeweight="2.25pt">
                      <v:stroke linestyle="thinThick"/>
                      <v:shadow on="t" color="black" opacity="24903f" origin=",.5" offset="0,.55556mm"/>
                      <w10:wrap anchorx="margin"/>
                    </v:line>
                  </w:pict>
                </mc:Fallback>
              </mc:AlternateContent>
            </w:r>
            <w:r w:rsidR="00333A6F">
              <w:t xml:space="preserve">Page </w:t>
            </w:r>
            <w:r w:rsidR="00333A6F">
              <w:rPr>
                <w:b/>
                <w:bCs/>
                <w:sz w:val="24"/>
                <w:szCs w:val="24"/>
              </w:rPr>
              <w:fldChar w:fldCharType="begin"/>
            </w:r>
            <w:r w:rsidR="00333A6F">
              <w:rPr>
                <w:b/>
                <w:bCs/>
              </w:rPr>
              <w:instrText>PAGE</w:instrText>
            </w:r>
            <w:r w:rsidR="00333A6F">
              <w:rPr>
                <w:b/>
                <w:bCs/>
                <w:sz w:val="24"/>
                <w:szCs w:val="24"/>
              </w:rPr>
              <w:fldChar w:fldCharType="separate"/>
            </w:r>
            <w:r w:rsidR="00333A6F">
              <w:rPr>
                <w:b/>
                <w:bCs/>
              </w:rPr>
              <w:t>2</w:t>
            </w:r>
            <w:r w:rsidR="00333A6F">
              <w:rPr>
                <w:b/>
                <w:bCs/>
                <w:sz w:val="24"/>
                <w:szCs w:val="24"/>
              </w:rPr>
              <w:fldChar w:fldCharType="end"/>
            </w:r>
            <w:r w:rsidR="00333A6F">
              <w:t xml:space="preserve"> of </w:t>
            </w:r>
            <w:r w:rsidR="00333A6F">
              <w:rPr>
                <w:b/>
                <w:bCs/>
                <w:sz w:val="24"/>
                <w:szCs w:val="24"/>
              </w:rPr>
              <w:fldChar w:fldCharType="begin"/>
            </w:r>
            <w:r w:rsidR="00333A6F">
              <w:rPr>
                <w:b/>
                <w:bCs/>
              </w:rPr>
              <w:instrText>NUMPAGES</w:instrText>
            </w:r>
            <w:r w:rsidR="00333A6F">
              <w:rPr>
                <w:b/>
                <w:bCs/>
                <w:sz w:val="24"/>
                <w:szCs w:val="24"/>
              </w:rPr>
              <w:fldChar w:fldCharType="separate"/>
            </w:r>
            <w:r w:rsidR="00333A6F">
              <w:rPr>
                <w:b/>
                <w:bCs/>
              </w:rPr>
              <w:t>2</w:t>
            </w:r>
            <w:r w:rsidR="00333A6F">
              <w:rPr>
                <w:b/>
                <w:bCs/>
                <w:sz w:val="24"/>
                <w:szCs w:val="24"/>
              </w:rPr>
              <w:fldChar w:fldCharType="end"/>
            </w:r>
          </w:p>
        </w:sdtContent>
      </w:sdt>
    </w:sdtContent>
  </w:sdt>
  <w:p w14:paraId="03BFA644" w14:textId="77777777" w:rsidR="00333A6F" w:rsidRDefault="00333A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273CD" w14:textId="77777777" w:rsidR="00333A6F" w:rsidRDefault="00333A6F" w:rsidP="00333A6F">
      <w:pPr>
        <w:spacing w:line="240" w:lineRule="auto"/>
      </w:pPr>
      <w:r>
        <w:separator/>
      </w:r>
    </w:p>
  </w:footnote>
  <w:footnote w:type="continuationSeparator" w:id="0">
    <w:p w14:paraId="0699A92C" w14:textId="77777777" w:rsidR="00333A6F" w:rsidRDefault="00333A6F" w:rsidP="00333A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8BBA6" w14:textId="76387483" w:rsidR="00E83858" w:rsidRPr="000621DB" w:rsidRDefault="00E83858" w:rsidP="00E83858">
    <w:pPr>
      <w:spacing w:after="160" w:line="278" w:lineRule="auto"/>
      <w:rPr>
        <w:b/>
        <w:bCs/>
      </w:rPr>
    </w:pPr>
    <w:r>
      <w:rPr>
        <w:b/>
        <w:bCs/>
        <w:noProof/>
      </w:rPr>
      <mc:AlternateContent>
        <mc:Choice Requires="wps">
          <w:drawing>
            <wp:anchor distT="0" distB="0" distL="114300" distR="114300" simplePos="0" relativeHeight="251659264" behindDoc="0" locked="0" layoutInCell="1" allowOverlap="1" wp14:anchorId="6EDAB4B5" wp14:editId="3F53C97D">
              <wp:simplePos x="0" y="0"/>
              <wp:positionH relativeFrom="margin">
                <wp:align>center</wp:align>
              </wp:positionH>
              <wp:positionV relativeFrom="paragraph">
                <wp:posOffset>322282</wp:posOffset>
              </wp:positionV>
              <wp:extent cx="6347012" cy="0"/>
              <wp:effectExtent l="57150" t="57150" r="73025" b="95250"/>
              <wp:wrapNone/>
              <wp:docPr id="1384214441" name="Straight Connector 1"/>
              <wp:cNvGraphicFramePr/>
              <a:graphic xmlns:a="http://schemas.openxmlformats.org/drawingml/2006/main">
                <a:graphicData uri="http://schemas.microsoft.com/office/word/2010/wordprocessingShape">
                  <wps:wsp>
                    <wps:cNvCnPr/>
                    <wps:spPr>
                      <a:xfrm flipV="1">
                        <a:off x="0" y="0"/>
                        <a:ext cx="6347012" cy="0"/>
                      </a:xfrm>
                      <a:prstGeom prst="line">
                        <a:avLst/>
                      </a:prstGeom>
                      <a:ln w="28575" cmpd="thickThi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358A0DD4" id="Straight Connector 1" o:spid="_x0000_s1026" style="position:absolute;flip:y;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25.4pt" to="499.7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" strokecolor="#4f81bd [3204]" strokeweight="2.25pt">
              <v:stroke linestyle="thickThin"/>
              <v:shadow on="t" color="black" opacity="24903f" origin=",.5" offset="0,.55556mm"/>
              <w10:wrap anchorx="margin"/>
            </v:line>
          </w:pict>
        </mc:Fallback>
      </mc:AlternateContent>
    </w:r>
    <w:r w:rsidRPr="000621DB">
      <w:rPr>
        <w:b/>
        <w:bCs/>
      </w:rPr>
      <w:t xml:space="preserve">Julien </w:t>
    </w:r>
    <w:proofErr w:type="spellStart"/>
    <w:r w:rsidRPr="000621DB">
      <w:rPr>
        <w:b/>
        <w:bCs/>
      </w:rPr>
      <w:t>Ribeyron</w:t>
    </w:r>
    <w:proofErr w:type="spellEnd"/>
    <w:r w:rsidRPr="000621DB">
      <w:rPr>
        <w:b/>
        <w:bCs/>
      </w:rPr>
      <w:t xml:space="preserve"> (Lochaber High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93090"/>
    <w:multiLevelType w:val="multilevel"/>
    <w:tmpl w:val="79E02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5A6504"/>
    <w:multiLevelType w:val="multilevel"/>
    <w:tmpl w:val="08E48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9B3A56"/>
    <w:multiLevelType w:val="multilevel"/>
    <w:tmpl w:val="5BD8F6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256476E"/>
    <w:multiLevelType w:val="multilevel"/>
    <w:tmpl w:val="341690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4211E0F"/>
    <w:multiLevelType w:val="multilevel"/>
    <w:tmpl w:val="CC5A0D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4671D54"/>
    <w:multiLevelType w:val="multilevel"/>
    <w:tmpl w:val="A43C32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5A45E66"/>
    <w:multiLevelType w:val="multilevel"/>
    <w:tmpl w:val="E03E52E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491C0DAC"/>
    <w:multiLevelType w:val="multilevel"/>
    <w:tmpl w:val="763090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A350ED8"/>
    <w:multiLevelType w:val="multilevel"/>
    <w:tmpl w:val="47C4929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4C9A057F"/>
    <w:multiLevelType w:val="multilevel"/>
    <w:tmpl w:val="08A4C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8B42C1B"/>
    <w:multiLevelType w:val="multilevel"/>
    <w:tmpl w:val="87A0A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9B41E92"/>
    <w:multiLevelType w:val="multilevel"/>
    <w:tmpl w:val="E878D2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BB3217E"/>
    <w:multiLevelType w:val="multilevel"/>
    <w:tmpl w:val="2E20F6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E4F3E03"/>
    <w:multiLevelType w:val="multilevel"/>
    <w:tmpl w:val="5A3AC8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F12077F"/>
    <w:multiLevelType w:val="multilevel"/>
    <w:tmpl w:val="7D500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05268CC"/>
    <w:multiLevelType w:val="multilevel"/>
    <w:tmpl w:val="3322F7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DC909CB"/>
    <w:multiLevelType w:val="multilevel"/>
    <w:tmpl w:val="A9165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99F0DA4"/>
    <w:multiLevelType w:val="multilevel"/>
    <w:tmpl w:val="FA52D3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7EE73D56"/>
    <w:multiLevelType w:val="multilevel"/>
    <w:tmpl w:val="B5AAD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63195513">
    <w:abstractNumId w:val="6"/>
  </w:num>
  <w:num w:numId="2" w16cid:durableId="973170710">
    <w:abstractNumId w:val="16"/>
  </w:num>
  <w:num w:numId="3" w16cid:durableId="834883493">
    <w:abstractNumId w:val="2"/>
  </w:num>
  <w:num w:numId="4" w16cid:durableId="594947098">
    <w:abstractNumId w:val="13"/>
  </w:num>
  <w:num w:numId="5" w16cid:durableId="942803420">
    <w:abstractNumId w:val="9"/>
  </w:num>
  <w:num w:numId="6" w16cid:durableId="864444645">
    <w:abstractNumId w:val="14"/>
  </w:num>
  <w:num w:numId="7" w16cid:durableId="1536117038">
    <w:abstractNumId w:val="3"/>
  </w:num>
  <w:num w:numId="8" w16cid:durableId="2125690636">
    <w:abstractNumId w:val="11"/>
  </w:num>
  <w:num w:numId="9" w16cid:durableId="694232526">
    <w:abstractNumId w:val="5"/>
  </w:num>
  <w:num w:numId="10" w16cid:durableId="2056075118">
    <w:abstractNumId w:val="10"/>
  </w:num>
  <w:num w:numId="11" w16cid:durableId="1939167468">
    <w:abstractNumId w:val="0"/>
  </w:num>
  <w:num w:numId="12" w16cid:durableId="1070424443">
    <w:abstractNumId w:val="18"/>
  </w:num>
  <w:num w:numId="13" w16cid:durableId="784812011">
    <w:abstractNumId w:val="8"/>
  </w:num>
  <w:num w:numId="14" w16cid:durableId="442503500">
    <w:abstractNumId w:val="7"/>
  </w:num>
  <w:num w:numId="15" w16cid:durableId="1781945967">
    <w:abstractNumId w:val="4"/>
  </w:num>
  <w:num w:numId="16" w16cid:durableId="28334309">
    <w:abstractNumId w:val="15"/>
  </w:num>
  <w:num w:numId="17" w16cid:durableId="1154420179">
    <w:abstractNumId w:val="12"/>
  </w:num>
  <w:num w:numId="18" w16cid:durableId="1187594461">
    <w:abstractNumId w:val="17"/>
  </w:num>
  <w:num w:numId="19" w16cid:durableId="695273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E40"/>
    <w:rsid w:val="00333A6F"/>
    <w:rsid w:val="003F6E40"/>
    <w:rsid w:val="00A05B17"/>
    <w:rsid w:val="00AD0271"/>
    <w:rsid w:val="00E838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44B45"/>
  <w15:docId w15:val="{D2B91E4A-7FAF-44E4-BBFC-CDF79FB8E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333A6F"/>
    <w:pPr>
      <w:tabs>
        <w:tab w:val="center" w:pos="4513"/>
        <w:tab w:val="right" w:pos="9026"/>
      </w:tabs>
      <w:spacing w:line="240" w:lineRule="auto"/>
    </w:pPr>
  </w:style>
  <w:style w:type="character" w:customStyle="1" w:styleId="HeaderChar">
    <w:name w:val="Header Char"/>
    <w:basedOn w:val="DefaultParagraphFont"/>
    <w:link w:val="Header"/>
    <w:uiPriority w:val="99"/>
    <w:rsid w:val="00333A6F"/>
  </w:style>
  <w:style w:type="paragraph" w:styleId="Footer">
    <w:name w:val="footer"/>
    <w:basedOn w:val="Normal"/>
    <w:link w:val="FooterChar"/>
    <w:uiPriority w:val="99"/>
    <w:unhideWhenUsed/>
    <w:rsid w:val="00333A6F"/>
    <w:pPr>
      <w:tabs>
        <w:tab w:val="center" w:pos="4513"/>
        <w:tab w:val="right" w:pos="9026"/>
      </w:tabs>
      <w:spacing w:line="240" w:lineRule="auto"/>
    </w:pPr>
  </w:style>
  <w:style w:type="character" w:customStyle="1" w:styleId="FooterChar">
    <w:name w:val="Footer Char"/>
    <w:basedOn w:val="DefaultParagraphFont"/>
    <w:link w:val="Footer"/>
    <w:uiPriority w:val="99"/>
    <w:rsid w:val="00333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0.jpg"/><Relationship Id="rId26" Type="http://schemas.openxmlformats.org/officeDocument/2006/relationships/image" Target="media/image18.jpg"/><Relationship Id="rId39" Type="http://schemas.openxmlformats.org/officeDocument/2006/relationships/image" Target="media/image31.jpg"/><Relationship Id="rId21" Type="http://schemas.openxmlformats.org/officeDocument/2006/relationships/image" Target="media/image13.jpg"/><Relationship Id="rId34" Type="http://schemas.openxmlformats.org/officeDocument/2006/relationships/image" Target="media/image26.png"/><Relationship Id="rId42" Type="http://schemas.openxmlformats.org/officeDocument/2006/relationships/image" Target="media/image34.jpg"/><Relationship Id="rId47" Type="http://schemas.openxmlformats.org/officeDocument/2006/relationships/image" Target="media/image39.jpg"/><Relationship Id="rId50" Type="http://schemas.openxmlformats.org/officeDocument/2006/relationships/image" Target="media/image42.png"/><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1.xml"/><Relationship Id="rId29" Type="http://schemas.openxmlformats.org/officeDocument/2006/relationships/image" Target="media/image21.jpg"/><Relationship Id="rId11" Type="http://schemas.openxmlformats.org/officeDocument/2006/relationships/image" Target="media/image5.jpg"/><Relationship Id="rId24" Type="http://schemas.openxmlformats.org/officeDocument/2006/relationships/image" Target="media/image16.jpg"/><Relationship Id="rId32" Type="http://schemas.openxmlformats.org/officeDocument/2006/relationships/image" Target="media/image24.png"/><Relationship Id="rId37" Type="http://schemas.openxmlformats.org/officeDocument/2006/relationships/image" Target="media/image29.jpg"/><Relationship Id="rId40" Type="http://schemas.openxmlformats.org/officeDocument/2006/relationships/image" Target="media/image32.jpg"/><Relationship Id="rId45" Type="http://schemas.openxmlformats.org/officeDocument/2006/relationships/image" Target="media/image37.jpg"/><Relationship Id="rId53" Type="http://schemas.openxmlformats.org/officeDocument/2006/relationships/image" Target="media/image45.jpg"/><Relationship Id="rId5" Type="http://schemas.openxmlformats.org/officeDocument/2006/relationships/footnotes" Target="footnotes.xml"/><Relationship Id="rId10" Type="http://schemas.openxmlformats.org/officeDocument/2006/relationships/image" Target="media/image4.jpg"/><Relationship Id="rId19" Type="http://schemas.openxmlformats.org/officeDocument/2006/relationships/image" Target="media/image11.jpg"/><Relationship Id="rId31" Type="http://schemas.openxmlformats.org/officeDocument/2006/relationships/image" Target="media/image23.jpg"/><Relationship Id="rId44" Type="http://schemas.openxmlformats.org/officeDocument/2006/relationships/image" Target="media/image36.jpg"/><Relationship Id="rId52" Type="http://schemas.openxmlformats.org/officeDocument/2006/relationships/image" Target="media/image4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image" Target="media/image27.jpg"/><Relationship Id="rId43" Type="http://schemas.openxmlformats.org/officeDocument/2006/relationships/image" Target="media/image35.jpg"/><Relationship Id="rId48" Type="http://schemas.openxmlformats.org/officeDocument/2006/relationships/image" Target="media/image40.jpg"/><Relationship Id="rId56" Type="http://schemas.openxmlformats.org/officeDocument/2006/relationships/theme" Target="theme/theme1.xml"/><Relationship Id="rId8" Type="http://schemas.openxmlformats.org/officeDocument/2006/relationships/image" Target="media/image2.jpg"/><Relationship Id="rId51" Type="http://schemas.openxmlformats.org/officeDocument/2006/relationships/image" Target="media/image43.png"/><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image" Target="media/image25.jpg"/><Relationship Id="rId38" Type="http://schemas.openxmlformats.org/officeDocument/2006/relationships/image" Target="media/image30.png"/><Relationship Id="rId46" Type="http://schemas.openxmlformats.org/officeDocument/2006/relationships/image" Target="media/image38.jpg"/><Relationship Id="rId20" Type="http://schemas.openxmlformats.org/officeDocument/2006/relationships/image" Target="media/image12.jpg"/><Relationship Id="rId41" Type="http://schemas.openxmlformats.org/officeDocument/2006/relationships/image" Target="media/image33.jpg"/><Relationship Id="rId54" Type="http://schemas.openxmlformats.org/officeDocument/2006/relationships/image" Target="media/image46.jp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1.xml"/><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image" Target="media/image28.jpg"/><Relationship Id="rId49" Type="http://schemas.openxmlformats.org/officeDocument/2006/relationships/image" Target="media/image41.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26</Pages>
  <Words>1840</Words>
  <Characters>10488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Jennie Hargreaves</cp:lastModifiedBy>
  <cp:revision>3</cp:revision>
  <dcterms:created xsi:type="dcterms:W3CDTF">2025-12-16T12:28:00Z</dcterms:created>
  <dcterms:modified xsi:type="dcterms:W3CDTF">2025-12-16T12:41:00Z</dcterms:modified>
</cp:coreProperties>
</file>