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C6223" w14:textId="77777777" w:rsidR="00704FC5" w:rsidRDefault="00704FC5" w:rsidP="00704FC5">
      <w:pPr>
        <w:pStyle w:val="SectionTitlenoRule-noTOC"/>
      </w:pPr>
      <w:bookmarkStart w:id="0" w:name="_GoBack"/>
      <w:bookmarkEnd w:id="0"/>
      <w:r>
        <w:t>Student Activity</w:t>
      </w:r>
      <w:r w:rsidR="00AC5D95">
        <w:t xml:space="preserve"> 6</w:t>
      </w:r>
    </w:p>
    <w:p w14:paraId="050DC657" w14:textId="77777777" w:rsidR="00704FC5" w:rsidRDefault="00704FC5" w:rsidP="00704FC5">
      <w:pPr>
        <w:pStyle w:val="SectionSubTitle"/>
      </w:pPr>
      <w:r>
        <w:t>When Does It Make Sense to Switch?</w:t>
      </w:r>
    </w:p>
    <w:p w14:paraId="7C7EA130" w14:textId="77777777" w:rsidR="00704FC5" w:rsidRDefault="00704FC5" w:rsidP="00704FC5">
      <w:pPr>
        <w:pStyle w:val="H1"/>
      </w:pPr>
      <w:r>
        <w:t>Part 1: Pros and Cons</w:t>
      </w:r>
    </w:p>
    <w:p w14:paraId="20FAA760" w14:textId="77777777" w:rsidR="00704FC5" w:rsidRDefault="00704FC5" w:rsidP="00704FC5">
      <w:pPr>
        <w:pStyle w:val="Act-NL"/>
      </w:pPr>
      <w:r>
        <w:t>1.</w:t>
      </w:r>
      <w:r>
        <w:tab/>
        <w:t>In your group, discuss and record the pros and cons of owning each type of car:</w:t>
      </w:r>
    </w:p>
    <w:tbl>
      <w:tblPr>
        <w:tblW w:w="5000" w:type="pct"/>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335"/>
        <w:gridCol w:w="2335"/>
        <w:gridCol w:w="2335"/>
        <w:gridCol w:w="2335"/>
      </w:tblGrid>
      <w:tr w:rsidR="00704FC5" w:rsidRPr="00704FC5" w14:paraId="115134EB" w14:textId="77777777" w:rsidTr="00E17CCA">
        <w:trPr>
          <w:trHeight w:val="60"/>
          <w:tblHeader/>
        </w:trPr>
        <w:tc>
          <w:tcPr>
            <w:tcW w:w="4840" w:type="dxa"/>
            <w:gridSpan w:val="2"/>
            <w:shd w:val="solid" w:color="FFFFFF" w:fill="auto"/>
            <w:tcMar>
              <w:top w:w="90" w:type="dxa"/>
              <w:left w:w="80" w:type="dxa"/>
              <w:bottom w:w="80" w:type="dxa"/>
              <w:right w:w="80" w:type="dxa"/>
            </w:tcMar>
          </w:tcPr>
          <w:p w14:paraId="4AF3C7F2" w14:textId="77777777" w:rsidR="00704FC5" w:rsidRDefault="00704FC5" w:rsidP="00B530D7">
            <w:pPr>
              <w:pStyle w:val="TableHeadBLK"/>
            </w:pPr>
            <w:r>
              <w:t>Gasoline-Powered Car</w:t>
            </w:r>
          </w:p>
        </w:tc>
        <w:tc>
          <w:tcPr>
            <w:tcW w:w="4840" w:type="dxa"/>
            <w:gridSpan w:val="2"/>
            <w:shd w:val="solid" w:color="FFFFFF" w:fill="auto"/>
            <w:tcMar>
              <w:top w:w="90" w:type="dxa"/>
              <w:left w:w="80" w:type="dxa"/>
              <w:bottom w:w="80" w:type="dxa"/>
              <w:right w:w="80" w:type="dxa"/>
            </w:tcMar>
          </w:tcPr>
          <w:p w14:paraId="054A5FFE" w14:textId="77777777" w:rsidR="00704FC5" w:rsidRDefault="00704FC5" w:rsidP="00B530D7">
            <w:pPr>
              <w:pStyle w:val="TableHeadBLK"/>
            </w:pPr>
            <w:r>
              <w:t>Electric Car</w:t>
            </w:r>
          </w:p>
        </w:tc>
      </w:tr>
      <w:tr w:rsidR="00704FC5" w:rsidRPr="00704FC5" w14:paraId="0B468ADD" w14:textId="77777777" w:rsidTr="00E17CCA">
        <w:trPr>
          <w:trHeight w:val="60"/>
          <w:tblHeader/>
        </w:trPr>
        <w:tc>
          <w:tcPr>
            <w:tcW w:w="2420" w:type="dxa"/>
            <w:shd w:val="solid" w:color="FFFFFF" w:fill="auto"/>
            <w:tcMar>
              <w:top w:w="90" w:type="dxa"/>
              <w:left w:w="80" w:type="dxa"/>
              <w:bottom w:w="80" w:type="dxa"/>
              <w:right w:w="80" w:type="dxa"/>
            </w:tcMar>
          </w:tcPr>
          <w:p w14:paraId="7367E433" w14:textId="77777777" w:rsidR="00704FC5" w:rsidRDefault="00704FC5" w:rsidP="00B530D7">
            <w:pPr>
              <w:pStyle w:val="TableHeadBLK"/>
            </w:pPr>
            <w:r>
              <w:t>Pros</w:t>
            </w:r>
          </w:p>
        </w:tc>
        <w:tc>
          <w:tcPr>
            <w:tcW w:w="2420" w:type="dxa"/>
            <w:shd w:val="solid" w:color="FFFFFF" w:fill="auto"/>
            <w:tcMar>
              <w:top w:w="90" w:type="dxa"/>
              <w:left w:w="80" w:type="dxa"/>
              <w:bottom w:w="80" w:type="dxa"/>
              <w:right w:w="80" w:type="dxa"/>
            </w:tcMar>
          </w:tcPr>
          <w:p w14:paraId="73AA67A5" w14:textId="77777777" w:rsidR="00704FC5" w:rsidRDefault="00704FC5" w:rsidP="00B530D7">
            <w:pPr>
              <w:pStyle w:val="TableHeadBLK"/>
            </w:pPr>
            <w:r>
              <w:t>Cons</w:t>
            </w:r>
          </w:p>
        </w:tc>
        <w:tc>
          <w:tcPr>
            <w:tcW w:w="2420" w:type="dxa"/>
            <w:shd w:val="solid" w:color="FFFFFF" w:fill="auto"/>
            <w:tcMar>
              <w:top w:w="90" w:type="dxa"/>
              <w:left w:w="80" w:type="dxa"/>
              <w:bottom w:w="80" w:type="dxa"/>
              <w:right w:w="80" w:type="dxa"/>
            </w:tcMar>
          </w:tcPr>
          <w:p w14:paraId="6B570D2A" w14:textId="77777777" w:rsidR="00704FC5" w:rsidRDefault="00704FC5" w:rsidP="00B530D7">
            <w:pPr>
              <w:pStyle w:val="TableHeadBLK"/>
            </w:pPr>
            <w:r>
              <w:t>Pros</w:t>
            </w:r>
          </w:p>
        </w:tc>
        <w:tc>
          <w:tcPr>
            <w:tcW w:w="2420" w:type="dxa"/>
            <w:shd w:val="solid" w:color="FFFFFF" w:fill="auto"/>
            <w:tcMar>
              <w:top w:w="90" w:type="dxa"/>
              <w:left w:w="80" w:type="dxa"/>
              <w:bottom w:w="80" w:type="dxa"/>
              <w:right w:w="80" w:type="dxa"/>
            </w:tcMar>
          </w:tcPr>
          <w:p w14:paraId="05A0F794" w14:textId="77777777" w:rsidR="00704FC5" w:rsidRDefault="00704FC5" w:rsidP="00B530D7">
            <w:pPr>
              <w:pStyle w:val="TableHeadBLK"/>
            </w:pPr>
            <w:r>
              <w:t>Cons</w:t>
            </w:r>
          </w:p>
        </w:tc>
      </w:tr>
      <w:tr w:rsidR="00704FC5" w:rsidRPr="00704FC5" w14:paraId="7BEF801B" w14:textId="77777777" w:rsidTr="00E17CCA">
        <w:trPr>
          <w:trHeight w:val="1086"/>
        </w:trPr>
        <w:tc>
          <w:tcPr>
            <w:tcW w:w="2420" w:type="dxa"/>
            <w:shd w:val="solid" w:color="FFFFFF" w:fill="auto"/>
            <w:tcMar>
              <w:top w:w="80" w:type="dxa"/>
              <w:left w:w="80" w:type="dxa"/>
              <w:bottom w:w="80" w:type="dxa"/>
              <w:right w:w="80" w:type="dxa"/>
            </w:tcMar>
          </w:tcPr>
          <w:p w14:paraId="2C49E633" w14:textId="77777777" w:rsidR="00704FC5" w:rsidRPr="00704FC5" w:rsidRDefault="00704FC5" w:rsidP="001E08E2">
            <w:pPr>
              <w:pStyle w:val="TableText"/>
            </w:pPr>
          </w:p>
        </w:tc>
        <w:tc>
          <w:tcPr>
            <w:tcW w:w="2420" w:type="dxa"/>
            <w:shd w:val="solid" w:color="FFFFFF" w:fill="auto"/>
            <w:tcMar>
              <w:top w:w="80" w:type="dxa"/>
              <w:left w:w="80" w:type="dxa"/>
              <w:bottom w:w="80" w:type="dxa"/>
              <w:right w:w="80" w:type="dxa"/>
            </w:tcMar>
          </w:tcPr>
          <w:p w14:paraId="2A1108EC" w14:textId="77777777" w:rsidR="00704FC5" w:rsidRPr="00704FC5" w:rsidRDefault="00704FC5" w:rsidP="001E08E2">
            <w:pPr>
              <w:pStyle w:val="TableText"/>
            </w:pPr>
          </w:p>
        </w:tc>
        <w:tc>
          <w:tcPr>
            <w:tcW w:w="2420" w:type="dxa"/>
            <w:shd w:val="solid" w:color="FFFFFF" w:fill="auto"/>
            <w:tcMar>
              <w:top w:w="80" w:type="dxa"/>
              <w:left w:w="80" w:type="dxa"/>
              <w:bottom w:w="80" w:type="dxa"/>
              <w:right w:w="80" w:type="dxa"/>
            </w:tcMar>
          </w:tcPr>
          <w:p w14:paraId="6A9009C4" w14:textId="77777777" w:rsidR="00704FC5" w:rsidRPr="00704FC5" w:rsidRDefault="00704FC5" w:rsidP="001E08E2">
            <w:pPr>
              <w:pStyle w:val="TableText"/>
            </w:pPr>
          </w:p>
        </w:tc>
        <w:tc>
          <w:tcPr>
            <w:tcW w:w="2420" w:type="dxa"/>
            <w:shd w:val="solid" w:color="FFFFFF" w:fill="auto"/>
            <w:tcMar>
              <w:top w:w="80" w:type="dxa"/>
              <w:left w:w="80" w:type="dxa"/>
              <w:bottom w:w="80" w:type="dxa"/>
              <w:right w:w="80" w:type="dxa"/>
            </w:tcMar>
          </w:tcPr>
          <w:p w14:paraId="32D3A1B6" w14:textId="77777777" w:rsidR="00704FC5" w:rsidRPr="00704FC5" w:rsidRDefault="00704FC5" w:rsidP="001E08E2">
            <w:pPr>
              <w:pStyle w:val="TableText"/>
            </w:pPr>
          </w:p>
        </w:tc>
      </w:tr>
    </w:tbl>
    <w:p w14:paraId="2E128678" w14:textId="77777777" w:rsidR="00704FC5" w:rsidRDefault="00704FC5" w:rsidP="00AC5D95">
      <w:pPr>
        <w:pStyle w:val="Act-NL"/>
        <w:spacing w:before="180"/>
        <w:ind w:right="800"/>
      </w:pPr>
      <w:r>
        <w:t>2.</w:t>
      </w:r>
      <w:r>
        <w:tab/>
        <w:t xml:space="preserve">In Canada, </w:t>
      </w:r>
      <w:proofErr w:type="spellStart"/>
      <w:r>
        <w:t>Tarika’s</w:t>
      </w:r>
      <w:proofErr w:type="spellEnd"/>
      <w:r>
        <w:t xml:space="preserve"> family must decide between buying an electric car and a similar gasoline-powered car. A car manufacturer makes a car that is available in both types. </w:t>
      </w:r>
      <w:proofErr w:type="spellStart"/>
      <w:r>
        <w:t>Tarika</w:t>
      </w:r>
      <w:proofErr w:type="spellEnd"/>
      <w:r>
        <w:t xml:space="preserve"> has made a chart to compare information about the costs associated with each type of vehicle:</w:t>
      </w:r>
    </w:p>
    <w:tbl>
      <w:tblPr>
        <w:tblW w:w="5000" w:type="pct"/>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766"/>
        <w:gridCol w:w="3287"/>
        <w:gridCol w:w="3287"/>
      </w:tblGrid>
      <w:tr w:rsidR="00704FC5" w:rsidRPr="00704FC5" w14:paraId="167BE10C" w14:textId="77777777" w:rsidTr="00E17CCA">
        <w:trPr>
          <w:trHeight w:val="60"/>
          <w:tblHeader/>
        </w:trPr>
        <w:tc>
          <w:tcPr>
            <w:tcW w:w="2860" w:type="dxa"/>
            <w:shd w:val="solid" w:color="FFFFFF" w:fill="auto"/>
            <w:tcMar>
              <w:top w:w="90" w:type="dxa"/>
              <w:left w:w="80" w:type="dxa"/>
              <w:bottom w:w="80" w:type="dxa"/>
              <w:right w:w="80" w:type="dxa"/>
            </w:tcMar>
          </w:tcPr>
          <w:p w14:paraId="17BD6A69" w14:textId="77777777" w:rsidR="00704FC5" w:rsidRPr="00704FC5" w:rsidRDefault="00704FC5" w:rsidP="001E08E2">
            <w:pPr>
              <w:pStyle w:val="TableHeadBLK"/>
            </w:pPr>
          </w:p>
        </w:tc>
        <w:tc>
          <w:tcPr>
            <w:tcW w:w="3400" w:type="dxa"/>
            <w:shd w:val="solid" w:color="FFFFFF" w:fill="auto"/>
            <w:tcMar>
              <w:top w:w="90" w:type="dxa"/>
              <w:left w:w="80" w:type="dxa"/>
              <w:bottom w:w="80" w:type="dxa"/>
              <w:right w:w="80" w:type="dxa"/>
            </w:tcMar>
          </w:tcPr>
          <w:p w14:paraId="58A7F631" w14:textId="77777777" w:rsidR="00704FC5" w:rsidRDefault="00704FC5" w:rsidP="001E08E2">
            <w:pPr>
              <w:pStyle w:val="TableHeadBLK"/>
            </w:pPr>
            <w:r>
              <w:t>Gasoline-Powered Car</w:t>
            </w:r>
          </w:p>
        </w:tc>
        <w:tc>
          <w:tcPr>
            <w:tcW w:w="3400" w:type="dxa"/>
            <w:shd w:val="solid" w:color="FFFFFF" w:fill="auto"/>
            <w:tcMar>
              <w:top w:w="90" w:type="dxa"/>
              <w:left w:w="80" w:type="dxa"/>
              <w:bottom w:w="80" w:type="dxa"/>
              <w:right w:w="80" w:type="dxa"/>
            </w:tcMar>
          </w:tcPr>
          <w:p w14:paraId="3E9C8A8C" w14:textId="77777777" w:rsidR="00704FC5" w:rsidRDefault="00704FC5" w:rsidP="001E08E2">
            <w:pPr>
              <w:pStyle w:val="TableHeadBLK"/>
            </w:pPr>
            <w:r>
              <w:t>Electric Car</w:t>
            </w:r>
          </w:p>
        </w:tc>
      </w:tr>
      <w:tr w:rsidR="00704FC5" w:rsidRPr="00704FC5" w14:paraId="58179A32" w14:textId="77777777" w:rsidTr="00E17CCA">
        <w:trPr>
          <w:trHeight w:val="360"/>
        </w:trPr>
        <w:tc>
          <w:tcPr>
            <w:tcW w:w="2860" w:type="dxa"/>
            <w:shd w:val="solid" w:color="FFFFFF" w:fill="auto"/>
            <w:tcMar>
              <w:top w:w="80" w:type="dxa"/>
              <w:left w:w="80" w:type="dxa"/>
              <w:bottom w:w="80" w:type="dxa"/>
              <w:right w:w="80" w:type="dxa"/>
            </w:tcMar>
          </w:tcPr>
          <w:p w14:paraId="29754813" w14:textId="77777777" w:rsidR="00704FC5" w:rsidRDefault="00704FC5" w:rsidP="00B530D7">
            <w:pPr>
              <w:pStyle w:val="TableText"/>
            </w:pPr>
            <w:r>
              <w:t>Market price</w:t>
            </w:r>
          </w:p>
        </w:tc>
        <w:tc>
          <w:tcPr>
            <w:tcW w:w="3400" w:type="dxa"/>
            <w:shd w:val="solid" w:color="FFFFFF" w:fill="auto"/>
            <w:tcMar>
              <w:top w:w="80" w:type="dxa"/>
              <w:left w:w="80" w:type="dxa"/>
              <w:bottom w:w="80" w:type="dxa"/>
              <w:right w:w="80" w:type="dxa"/>
            </w:tcMar>
          </w:tcPr>
          <w:p w14:paraId="135ADC05" w14:textId="77777777" w:rsidR="00704FC5" w:rsidRDefault="00704FC5" w:rsidP="00B530D7">
            <w:pPr>
              <w:pStyle w:val="TableText"/>
            </w:pPr>
            <w:r>
              <w:t>$17 928 plus 13% tax</w:t>
            </w:r>
          </w:p>
        </w:tc>
        <w:tc>
          <w:tcPr>
            <w:tcW w:w="3400" w:type="dxa"/>
            <w:shd w:val="solid" w:color="FFFFFF" w:fill="auto"/>
            <w:tcMar>
              <w:top w:w="80" w:type="dxa"/>
              <w:left w:w="80" w:type="dxa"/>
              <w:bottom w:w="80" w:type="dxa"/>
              <w:right w:w="80" w:type="dxa"/>
            </w:tcMar>
          </w:tcPr>
          <w:p w14:paraId="1FB75A80" w14:textId="77777777" w:rsidR="00704FC5" w:rsidRDefault="00704FC5" w:rsidP="00B530D7">
            <w:pPr>
              <w:pStyle w:val="TableText"/>
            </w:pPr>
            <w:r>
              <w:t>$36 848 plus 13% tax</w:t>
            </w:r>
          </w:p>
        </w:tc>
      </w:tr>
      <w:tr w:rsidR="00704FC5" w:rsidRPr="00704FC5" w14:paraId="1A838781" w14:textId="77777777" w:rsidTr="00E17CCA">
        <w:trPr>
          <w:trHeight w:val="360"/>
        </w:trPr>
        <w:tc>
          <w:tcPr>
            <w:tcW w:w="2860" w:type="dxa"/>
            <w:shd w:val="solid" w:color="FFFFFF" w:fill="auto"/>
            <w:tcMar>
              <w:top w:w="80" w:type="dxa"/>
              <w:left w:w="80" w:type="dxa"/>
              <w:bottom w:w="80" w:type="dxa"/>
              <w:right w:w="80" w:type="dxa"/>
            </w:tcMar>
          </w:tcPr>
          <w:p w14:paraId="1C8344C3" w14:textId="77777777" w:rsidR="00704FC5" w:rsidRDefault="00704FC5" w:rsidP="00B530D7">
            <w:pPr>
              <w:pStyle w:val="TableText"/>
            </w:pPr>
            <w:r>
              <w:t>Additional costs</w:t>
            </w:r>
          </w:p>
        </w:tc>
        <w:tc>
          <w:tcPr>
            <w:tcW w:w="3400" w:type="dxa"/>
            <w:shd w:val="solid" w:color="FFFFFF" w:fill="auto"/>
            <w:tcMar>
              <w:top w:w="80" w:type="dxa"/>
              <w:left w:w="80" w:type="dxa"/>
              <w:bottom w:w="80" w:type="dxa"/>
              <w:right w:w="80" w:type="dxa"/>
            </w:tcMar>
          </w:tcPr>
          <w:p w14:paraId="72F1A316" w14:textId="77777777" w:rsidR="00704FC5" w:rsidRDefault="00704FC5" w:rsidP="00AC5D95">
            <w:pPr>
              <w:pStyle w:val="TableText"/>
            </w:pPr>
            <w:r>
              <w:t>—</w:t>
            </w:r>
          </w:p>
        </w:tc>
        <w:tc>
          <w:tcPr>
            <w:tcW w:w="3400" w:type="dxa"/>
            <w:shd w:val="solid" w:color="FFFFFF" w:fill="auto"/>
            <w:tcMar>
              <w:top w:w="80" w:type="dxa"/>
              <w:left w:w="80" w:type="dxa"/>
              <w:bottom w:w="80" w:type="dxa"/>
              <w:right w:w="80" w:type="dxa"/>
            </w:tcMar>
          </w:tcPr>
          <w:p w14:paraId="3B0A7050" w14:textId="77777777" w:rsidR="00704FC5" w:rsidRDefault="00704FC5" w:rsidP="00B530D7">
            <w:pPr>
              <w:pStyle w:val="TableText"/>
            </w:pPr>
            <w:r>
              <w:t>$1700 for purchase and installation of a charger (tax included)</w:t>
            </w:r>
          </w:p>
        </w:tc>
      </w:tr>
      <w:tr w:rsidR="00704FC5" w:rsidRPr="00704FC5" w14:paraId="5E631D3D" w14:textId="77777777" w:rsidTr="00E17CCA">
        <w:trPr>
          <w:trHeight w:val="360"/>
        </w:trPr>
        <w:tc>
          <w:tcPr>
            <w:tcW w:w="2860" w:type="dxa"/>
            <w:shd w:val="solid" w:color="FFFFFF" w:fill="auto"/>
            <w:tcMar>
              <w:top w:w="80" w:type="dxa"/>
              <w:left w:w="80" w:type="dxa"/>
              <w:bottom w:w="80" w:type="dxa"/>
              <w:right w:w="80" w:type="dxa"/>
            </w:tcMar>
          </w:tcPr>
          <w:p w14:paraId="42F21C8E" w14:textId="77777777" w:rsidR="00704FC5" w:rsidRDefault="00704FC5" w:rsidP="00B530D7">
            <w:pPr>
              <w:pStyle w:val="TableText"/>
            </w:pPr>
            <w:r>
              <w:rPr>
                <w:rStyle w:val="sans-bold"/>
              </w:rPr>
              <w:t>Base Cost:</w:t>
            </w:r>
          </w:p>
        </w:tc>
        <w:tc>
          <w:tcPr>
            <w:tcW w:w="3400" w:type="dxa"/>
            <w:shd w:val="solid" w:color="FFFFFF" w:fill="auto"/>
            <w:tcMar>
              <w:top w:w="80" w:type="dxa"/>
              <w:left w:w="80" w:type="dxa"/>
              <w:bottom w:w="80" w:type="dxa"/>
              <w:right w:w="80" w:type="dxa"/>
            </w:tcMar>
          </w:tcPr>
          <w:p w14:paraId="5D3E525E" w14:textId="77777777" w:rsidR="00704FC5" w:rsidRDefault="00704FC5" w:rsidP="00B530D7">
            <w:pPr>
              <w:pStyle w:val="TableText"/>
            </w:pPr>
            <w:r>
              <w:t>________________________</w:t>
            </w:r>
          </w:p>
        </w:tc>
        <w:tc>
          <w:tcPr>
            <w:tcW w:w="3400" w:type="dxa"/>
            <w:shd w:val="solid" w:color="FFFFFF" w:fill="auto"/>
            <w:tcMar>
              <w:top w:w="80" w:type="dxa"/>
              <w:left w:w="80" w:type="dxa"/>
              <w:bottom w:w="80" w:type="dxa"/>
              <w:right w:w="80" w:type="dxa"/>
            </w:tcMar>
          </w:tcPr>
          <w:p w14:paraId="3AEAD7BC" w14:textId="77777777" w:rsidR="00704FC5" w:rsidRDefault="00704FC5" w:rsidP="00B530D7">
            <w:pPr>
              <w:pStyle w:val="TableText"/>
            </w:pPr>
            <w:r>
              <w:t>_________________________</w:t>
            </w:r>
          </w:p>
        </w:tc>
      </w:tr>
      <w:tr w:rsidR="00704FC5" w:rsidRPr="00704FC5" w14:paraId="36CBB216" w14:textId="77777777" w:rsidTr="00E17CCA">
        <w:trPr>
          <w:trHeight w:val="360"/>
        </w:trPr>
        <w:tc>
          <w:tcPr>
            <w:tcW w:w="2860" w:type="dxa"/>
            <w:shd w:val="solid" w:color="FFFFFF" w:fill="auto"/>
            <w:tcMar>
              <w:top w:w="80" w:type="dxa"/>
              <w:left w:w="80" w:type="dxa"/>
              <w:bottom w:w="80" w:type="dxa"/>
              <w:right w:w="80" w:type="dxa"/>
            </w:tcMar>
          </w:tcPr>
          <w:p w14:paraId="1B65941D" w14:textId="77777777" w:rsidR="00704FC5" w:rsidRDefault="00704FC5" w:rsidP="00B530D7">
            <w:pPr>
              <w:pStyle w:val="TableText"/>
            </w:pPr>
            <w:r>
              <w:t>Expenses per kilometre</w:t>
            </w:r>
          </w:p>
        </w:tc>
        <w:tc>
          <w:tcPr>
            <w:tcW w:w="3400" w:type="dxa"/>
            <w:shd w:val="solid" w:color="FFFFFF" w:fill="auto"/>
            <w:tcMar>
              <w:top w:w="80" w:type="dxa"/>
              <w:left w:w="80" w:type="dxa"/>
              <w:bottom w:w="80" w:type="dxa"/>
              <w:right w:w="80" w:type="dxa"/>
            </w:tcMar>
          </w:tcPr>
          <w:p w14:paraId="22EFE60B" w14:textId="77777777" w:rsidR="00704FC5" w:rsidRDefault="00704FC5" w:rsidP="00B530D7">
            <w:pPr>
              <w:pStyle w:val="TableText"/>
            </w:pPr>
            <w:r>
              <w:t xml:space="preserve">This car is rated at 9.3 L of gas per 100 km of driving. Over the past year, the average price of gas in </w:t>
            </w:r>
            <w:proofErr w:type="spellStart"/>
            <w:r>
              <w:t>Tarika’s</w:t>
            </w:r>
            <w:proofErr w:type="spellEnd"/>
            <w:r>
              <w:t xml:space="preserve"> province was $1.12 per litre.</w:t>
            </w:r>
          </w:p>
        </w:tc>
        <w:tc>
          <w:tcPr>
            <w:tcW w:w="3400" w:type="dxa"/>
            <w:shd w:val="solid" w:color="FFFFFF" w:fill="auto"/>
            <w:tcMar>
              <w:top w:w="80" w:type="dxa"/>
              <w:left w:w="80" w:type="dxa"/>
              <w:bottom w:w="80" w:type="dxa"/>
              <w:right w:w="80" w:type="dxa"/>
            </w:tcMar>
          </w:tcPr>
          <w:p w14:paraId="6858EEBD" w14:textId="77777777" w:rsidR="00704FC5" w:rsidRDefault="00704FC5" w:rsidP="00B530D7">
            <w:pPr>
              <w:pStyle w:val="TableText"/>
            </w:pPr>
            <w:r>
              <w:t xml:space="preserve">This car uses the equivalent of 19.6 kWh of electricity per 100 km of driving. The average cost of electricity is $0.1003/kWh in </w:t>
            </w:r>
            <w:proofErr w:type="spellStart"/>
            <w:r>
              <w:t>Tarika’s</w:t>
            </w:r>
            <w:proofErr w:type="spellEnd"/>
            <w:r>
              <w:t xml:space="preserve"> province.</w:t>
            </w:r>
          </w:p>
        </w:tc>
      </w:tr>
      <w:tr w:rsidR="00704FC5" w:rsidRPr="00704FC5" w14:paraId="3DA475F3" w14:textId="77777777" w:rsidTr="00E17CCA">
        <w:trPr>
          <w:trHeight w:val="360"/>
        </w:trPr>
        <w:tc>
          <w:tcPr>
            <w:tcW w:w="2860" w:type="dxa"/>
            <w:shd w:val="solid" w:color="FFFFFF" w:fill="auto"/>
            <w:tcMar>
              <w:top w:w="80" w:type="dxa"/>
              <w:left w:w="80" w:type="dxa"/>
              <w:bottom w:w="80" w:type="dxa"/>
              <w:right w:w="80" w:type="dxa"/>
            </w:tcMar>
          </w:tcPr>
          <w:p w14:paraId="3F7BBF46" w14:textId="77777777" w:rsidR="00704FC5" w:rsidRDefault="00704FC5" w:rsidP="00B530D7">
            <w:pPr>
              <w:pStyle w:val="TableText"/>
            </w:pPr>
            <w:r>
              <w:rPr>
                <w:rStyle w:val="sans-bold"/>
              </w:rPr>
              <w:t>Average Cost per Kilometre of Driving:</w:t>
            </w:r>
            <w:r>
              <w:br/>
              <w:t>(round to three decimal places)</w:t>
            </w:r>
          </w:p>
        </w:tc>
        <w:tc>
          <w:tcPr>
            <w:tcW w:w="3400" w:type="dxa"/>
            <w:shd w:val="solid" w:color="FFFFFF" w:fill="auto"/>
            <w:tcMar>
              <w:top w:w="80" w:type="dxa"/>
              <w:left w:w="80" w:type="dxa"/>
              <w:bottom w:w="80" w:type="dxa"/>
              <w:right w:w="80" w:type="dxa"/>
            </w:tcMar>
          </w:tcPr>
          <w:p w14:paraId="0965ACA3" w14:textId="77777777" w:rsidR="00704FC5" w:rsidRDefault="00704FC5" w:rsidP="00B530D7">
            <w:pPr>
              <w:pStyle w:val="TableText"/>
            </w:pPr>
            <w:r>
              <w:t>________________________</w:t>
            </w:r>
          </w:p>
        </w:tc>
        <w:tc>
          <w:tcPr>
            <w:tcW w:w="3400" w:type="dxa"/>
            <w:shd w:val="solid" w:color="FFFFFF" w:fill="auto"/>
            <w:tcMar>
              <w:top w:w="80" w:type="dxa"/>
              <w:left w:w="80" w:type="dxa"/>
              <w:bottom w:w="80" w:type="dxa"/>
              <w:right w:w="80" w:type="dxa"/>
            </w:tcMar>
          </w:tcPr>
          <w:p w14:paraId="1C9C9247" w14:textId="77777777" w:rsidR="00704FC5" w:rsidRDefault="00704FC5" w:rsidP="00B530D7">
            <w:pPr>
              <w:pStyle w:val="TableText"/>
            </w:pPr>
            <w:r>
              <w:t>_________________________</w:t>
            </w:r>
          </w:p>
        </w:tc>
      </w:tr>
      <w:tr w:rsidR="00704FC5" w:rsidRPr="00704FC5" w14:paraId="7F32ACDE" w14:textId="77777777" w:rsidTr="00E17CCA">
        <w:trPr>
          <w:trHeight w:val="360"/>
        </w:trPr>
        <w:tc>
          <w:tcPr>
            <w:tcW w:w="2860" w:type="dxa"/>
            <w:shd w:val="solid" w:color="FFFFFF" w:fill="auto"/>
            <w:tcMar>
              <w:top w:w="80" w:type="dxa"/>
              <w:left w:w="80" w:type="dxa"/>
              <w:bottom w:w="80" w:type="dxa"/>
              <w:right w:w="80" w:type="dxa"/>
            </w:tcMar>
          </w:tcPr>
          <w:p w14:paraId="694DC20B" w14:textId="77777777" w:rsidR="00704FC5" w:rsidRDefault="00704FC5" w:rsidP="00B530D7">
            <w:pPr>
              <w:pStyle w:val="TableText"/>
            </w:pPr>
            <w:r>
              <w:rPr>
                <w:rStyle w:val="sans-bold"/>
              </w:rPr>
              <w:t>Total Cost Equation:</w:t>
            </w:r>
            <w:r>
              <w:rPr>
                <w:rStyle w:val="sans-bold"/>
              </w:rPr>
              <w:br/>
            </w:r>
            <w:r>
              <w:t xml:space="preserve">(Let </w:t>
            </w:r>
            <w:r>
              <w:rPr>
                <w:rStyle w:val="sans-italic"/>
              </w:rPr>
              <w:t>C</w:t>
            </w:r>
            <w:r>
              <w:t xml:space="preserve"> represent cost and </w:t>
            </w:r>
            <w:r>
              <w:rPr>
                <w:rStyle w:val="sans-italic"/>
              </w:rPr>
              <w:t>d</w:t>
            </w:r>
            <w:r>
              <w:t xml:space="preserve"> represent distance driven in kilometres.)</w:t>
            </w:r>
          </w:p>
        </w:tc>
        <w:tc>
          <w:tcPr>
            <w:tcW w:w="3400" w:type="dxa"/>
            <w:shd w:val="solid" w:color="FFFFFF" w:fill="auto"/>
            <w:tcMar>
              <w:top w:w="80" w:type="dxa"/>
              <w:left w:w="80" w:type="dxa"/>
              <w:bottom w:w="80" w:type="dxa"/>
              <w:right w:w="80" w:type="dxa"/>
            </w:tcMar>
          </w:tcPr>
          <w:p w14:paraId="671A06DF" w14:textId="77777777" w:rsidR="00704FC5" w:rsidRDefault="00704FC5" w:rsidP="00B530D7">
            <w:pPr>
              <w:pStyle w:val="TableText"/>
            </w:pPr>
            <w:r>
              <w:rPr>
                <w:rStyle w:val="bolditalic"/>
              </w:rPr>
              <w:t>C</w:t>
            </w:r>
            <w:r>
              <w:rPr>
                <w:rStyle w:val="sans-bold"/>
              </w:rPr>
              <w:t xml:space="preserve"> = _________ + _________ </w:t>
            </w:r>
            <w:r>
              <w:rPr>
                <w:rStyle w:val="bolditalic"/>
              </w:rPr>
              <w:t>d</w:t>
            </w:r>
          </w:p>
        </w:tc>
        <w:tc>
          <w:tcPr>
            <w:tcW w:w="3400" w:type="dxa"/>
            <w:shd w:val="solid" w:color="FFFFFF" w:fill="auto"/>
            <w:tcMar>
              <w:top w:w="80" w:type="dxa"/>
              <w:left w:w="80" w:type="dxa"/>
              <w:bottom w:w="80" w:type="dxa"/>
              <w:right w:w="80" w:type="dxa"/>
            </w:tcMar>
          </w:tcPr>
          <w:p w14:paraId="6C8681E9" w14:textId="77777777" w:rsidR="00704FC5" w:rsidRDefault="00704FC5" w:rsidP="00B530D7">
            <w:pPr>
              <w:pStyle w:val="TableText"/>
            </w:pPr>
            <w:r>
              <w:rPr>
                <w:rStyle w:val="bolditalic"/>
              </w:rPr>
              <w:t>C</w:t>
            </w:r>
            <w:r>
              <w:rPr>
                <w:rStyle w:val="sans-bold"/>
              </w:rPr>
              <w:t xml:space="preserve"> = _________ + _________ </w:t>
            </w:r>
            <w:r>
              <w:rPr>
                <w:rStyle w:val="bolditalic"/>
              </w:rPr>
              <w:t>d</w:t>
            </w:r>
          </w:p>
        </w:tc>
      </w:tr>
    </w:tbl>
    <w:p w14:paraId="561ED023" w14:textId="77777777" w:rsidR="00704FC5" w:rsidRDefault="00704FC5" w:rsidP="00704FC5">
      <w:pPr>
        <w:pStyle w:val="H1"/>
      </w:pPr>
      <w:r>
        <w:t>Part 2: Dollars and Sense</w:t>
      </w:r>
    </w:p>
    <w:p w14:paraId="7723A28E" w14:textId="77777777" w:rsidR="00704FC5" w:rsidRDefault="00AC5D95" w:rsidP="00704FC5">
      <w:pPr>
        <w:pStyle w:val="Act-NL"/>
        <w:spacing w:after="200"/>
        <w:ind w:right="600"/>
      </w:pPr>
      <w:r>
        <w:t>1</w:t>
      </w:r>
      <w:r w:rsidR="00704FC5">
        <w:t>.</w:t>
      </w:r>
      <w:r w:rsidR="00704FC5">
        <w:tab/>
        <w:t>After how many kilometres of driving will the cost of the electric and the gas vehicle be the same? (Round to the nearest thousand kilometres.)</w:t>
      </w:r>
    </w:p>
    <w:p w14:paraId="2D202B9B" w14:textId="77777777" w:rsidR="00704FC5" w:rsidRDefault="00AC5D95" w:rsidP="001E08E2">
      <w:pPr>
        <w:pStyle w:val="Act-NL"/>
        <w:spacing w:after="0"/>
        <w:ind w:right="600"/>
      </w:pPr>
      <w:r>
        <w:t>2</w:t>
      </w:r>
      <w:r w:rsidR="00704FC5">
        <w:t>.</w:t>
      </w:r>
      <w:r w:rsidR="00704FC5">
        <w:tab/>
      </w:r>
      <w:proofErr w:type="spellStart"/>
      <w:r w:rsidR="00704FC5">
        <w:t>Tarika</w:t>
      </w:r>
      <w:proofErr w:type="spellEnd"/>
      <w:r w:rsidR="00704FC5">
        <w:t xml:space="preserve"> does more research and finds that her family is eligible for a $14 000 rebate if they buy the electric vehicle, and a $1000 rebate to cover the cost of the charging station. With the rebates applied after taxes, what is the new Total Cost Equation for the electric vehicle?</w:t>
      </w:r>
    </w:p>
    <w:p w14:paraId="4635A343" w14:textId="77777777" w:rsidR="00AC5D95" w:rsidRDefault="00AC5D95" w:rsidP="001E08E2">
      <w:pPr>
        <w:pStyle w:val="Act-NL"/>
        <w:spacing w:after="0"/>
      </w:pPr>
      <w:r>
        <w:br w:type="page"/>
      </w:r>
    </w:p>
    <w:p w14:paraId="12C525E6" w14:textId="77777777" w:rsidR="00704FC5" w:rsidRDefault="00704FC5" w:rsidP="00704FC5">
      <w:pPr>
        <w:pStyle w:val="Act-NL"/>
        <w:spacing w:after="800"/>
        <w:ind w:right="600"/>
      </w:pPr>
      <w:r>
        <w:rPr>
          <w:rFonts w:ascii="Arial" w:hAnsi="Arial" w:cs="Arial"/>
        </w:rPr>
        <w:lastRenderedPageBreak/>
        <w:t> </w:t>
      </w:r>
      <w:r w:rsidR="00AC5D95">
        <w:t>3</w:t>
      </w:r>
      <w:r>
        <w:t>.</w:t>
      </w:r>
      <w:r>
        <w:tab/>
        <w:t>Consider a 20¢/L increase in the price of gas. Which number in the Total Cost Equation for the gas-powered car would change as a result of this price increase? With this increase in gas price, what is the new Total Cost Equation for the gas-powered car?</w:t>
      </w:r>
    </w:p>
    <w:p w14:paraId="304B92E4" w14:textId="77777777" w:rsidR="00704FC5" w:rsidRDefault="00704FC5" w:rsidP="00704FC5">
      <w:pPr>
        <w:pStyle w:val="Act-NL"/>
        <w:spacing w:after="800"/>
        <w:ind w:right="600"/>
      </w:pPr>
      <w:r>
        <w:rPr>
          <w:rFonts w:ascii="Arial" w:hAnsi="Arial" w:cs="Arial"/>
        </w:rPr>
        <w:t> </w:t>
      </w:r>
      <w:r w:rsidR="00AC5D95">
        <w:t>4</w:t>
      </w:r>
      <w:r>
        <w:t>.</w:t>
      </w:r>
      <w:r>
        <w:tab/>
        <w:t>With the rebates and the increase in gas price in effect, after how many kilometres of driving will the cost of the electric and the gas vehicle be the same? (Round to the nearest thousand kilometres.)</w:t>
      </w:r>
    </w:p>
    <w:p w14:paraId="5E4F005B" w14:textId="77777777" w:rsidR="00704FC5" w:rsidRDefault="00704FC5" w:rsidP="00704FC5">
      <w:pPr>
        <w:pStyle w:val="Act-NL"/>
        <w:spacing w:after="1000"/>
        <w:ind w:right="600"/>
      </w:pPr>
      <w:r>
        <w:rPr>
          <w:rFonts w:ascii="Arial" w:hAnsi="Arial" w:cs="Arial"/>
        </w:rPr>
        <w:t> </w:t>
      </w:r>
      <w:r w:rsidR="00AC5D95">
        <w:t>5</w:t>
      </w:r>
      <w:r>
        <w:t>.</w:t>
      </w:r>
      <w:r>
        <w:tab/>
        <w:t>What effect did these changes have on the point at which the cost of the electric and the gas-powered vehicle are the same?</w:t>
      </w:r>
    </w:p>
    <w:p w14:paraId="17CD807F" w14:textId="77777777" w:rsidR="00704FC5" w:rsidRDefault="00704FC5" w:rsidP="00704FC5">
      <w:pPr>
        <w:pStyle w:val="Act-NL"/>
        <w:spacing w:after="400"/>
        <w:ind w:right="600"/>
      </w:pPr>
      <w:r>
        <w:rPr>
          <w:rFonts w:ascii="Arial" w:hAnsi="Arial" w:cs="Arial"/>
        </w:rPr>
        <w:t> </w:t>
      </w:r>
      <w:r w:rsidR="00AC5D95">
        <w:t>6</w:t>
      </w:r>
      <w:r>
        <w:t>.</w:t>
      </w:r>
      <w:r>
        <w:tab/>
        <w:t xml:space="preserve">The average Canadian drives about 20 000 km per year. Based on your answer from question </w:t>
      </w:r>
      <w:r w:rsidR="00AC5D95">
        <w:t>5</w:t>
      </w:r>
      <w:r>
        <w:t>, how long would it take the average car owner to reach the point where the cost of the electric and the gas vehicle are the same?</w:t>
      </w:r>
    </w:p>
    <w:p w14:paraId="41C74F05" w14:textId="77777777" w:rsidR="00704FC5" w:rsidRDefault="00704FC5" w:rsidP="00704FC5">
      <w:pPr>
        <w:pStyle w:val="Act-NL"/>
        <w:spacing w:after="1000"/>
      </w:pPr>
      <w:r>
        <w:rPr>
          <w:rFonts w:ascii="Arial" w:hAnsi="Arial" w:cs="Arial"/>
        </w:rPr>
        <w:t> </w:t>
      </w:r>
      <w:r w:rsidR="00AC5D95">
        <w:t>7</w:t>
      </w:r>
      <w:r>
        <w:t>.</w:t>
      </w:r>
      <w:r>
        <w:tab/>
        <w:t>At what point would it make sense for you to choose an electric vehicle over a gas vehicle?</w:t>
      </w:r>
    </w:p>
    <w:p w14:paraId="162F4637" w14:textId="77777777" w:rsidR="00704FC5" w:rsidRDefault="00704FC5" w:rsidP="00704FC5">
      <w:pPr>
        <w:pStyle w:val="H1"/>
      </w:pPr>
      <w:r>
        <w:t>Part 3: Carbon Dioxide Production</w:t>
      </w:r>
    </w:p>
    <w:p w14:paraId="2EA565D4" w14:textId="77777777" w:rsidR="00704FC5" w:rsidRDefault="00704FC5" w:rsidP="00704FC5">
      <w:pPr>
        <w:pStyle w:val="Act-NL"/>
      </w:pPr>
      <w:r>
        <w:t>Consider the effects of the production of carbon dioxide (CO</w:t>
      </w:r>
      <w:r>
        <w:rPr>
          <w:rStyle w:val="sub"/>
        </w:rPr>
        <w:t>2</w:t>
      </w:r>
      <w:r>
        <w:t>) for each type of vehicle:</w:t>
      </w:r>
    </w:p>
    <w:p w14:paraId="1A403230" w14:textId="77777777" w:rsidR="00704FC5" w:rsidRDefault="00AC5D95" w:rsidP="00704FC5">
      <w:pPr>
        <w:pStyle w:val="Act-NL"/>
        <w:spacing w:after="600"/>
        <w:ind w:right="800"/>
      </w:pPr>
      <w:r>
        <w:t>1</w:t>
      </w:r>
      <w:r w:rsidR="00704FC5">
        <w:t>.</w:t>
      </w:r>
      <w:r w:rsidR="00704FC5">
        <w:tab/>
        <w:t>An electric vehicle uses 19.6 kWh/100 km. It’s operated in a province where electricity on average generates 0.225 kg of CO</w:t>
      </w:r>
      <w:r w:rsidR="00704FC5">
        <w:rPr>
          <w:rStyle w:val="sub"/>
        </w:rPr>
        <w:t>2</w:t>
      </w:r>
      <w:r w:rsidR="00704FC5">
        <w:t xml:space="preserve"> per kWh of electricity. After 100 000 km of driving, how many kilograms of carbon dioxide has this vehicle indirectly produced?</w:t>
      </w:r>
    </w:p>
    <w:p w14:paraId="2BD20972" w14:textId="77777777" w:rsidR="00704FC5" w:rsidRDefault="00AC5D95" w:rsidP="00704FC5">
      <w:pPr>
        <w:pStyle w:val="Act-NL"/>
        <w:spacing w:after="600"/>
        <w:ind w:right="800"/>
      </w:pPr>
      <w:r>
        <w:t>2</w:t>
      </w:r>
      <w:r w:rsidR="00704FC5">
        <w:t>.</w:t>
      </w:r>
      <w:r w:rsidR="00704FC5">
        <w:tab/>
        <w:t>Burning gasoline produces 2.31 kg of CO</w:t>
      </w:r>
      <w:r w:rsidR="00704FC5">
        <w:rPr>
          <w:rStyle w:val="sub"/>
        </w:rPr>
        <w:t>2</w:t>
      </w:r>
      <w:r w:rsidR="00704FC5">
        <w:t xml:space="preserve"> per litre of gasoline burned. A gas vehicle burns gasoline at a rate of 9.3 L/100 km. After 100 000 km of driving, how many kilograms of carbon dioxide has this vehicle directly produced?</w:t>
      </w:r>
    </w:p>
    <w:p w14:paraId="33C1221F" w14:textId="77777777" w:rsidR="006A48E0" w:rsidRDefault="00AC5D95" w:rsidP="00704FC5">
      <w:pPr>
        <w:pStyle w:val="Act-NL"/>
        <w:spacing w:after="600"/>
        <w:ind w:right="800"/>
      </w:pPr>
      <w:r>
        <w:t>3</w:t>
      </w:r>
      <w:r w:rsidR="00704FC5">
        <w:t>.</w:t>
      </w:r>
      <w:r w:rsidR="00704FC5">
        <w:tab/>
        <w:t xml:space="preserve">What policies or programs might a government use to encourage </w:t>
      </w:r>
      <w:proofErr w:type="spellStart"/>
      <w:r w:rsidR="00704FC5">
        <w:t>Tarika’s</w:t>
      </w:r>
      <w:proofErr w:type="spellEnd"/>
      <w:r w:rsidR="00704FC5">
        <w:t xml:space="preserve"> family to be more concerned about the carbon dioxide that their personal transportation produces?</w:t>
      </w:r>
    </w:p>
    <w:p w14:paraId="1346D296" w14:textId="77777777" w:rsidR="006A48E0" w:rsidRDefault="006A48E0" w:rsidP="001E08E2">
      <w:pPr>
        <w:pStyle w:val="Act-NL"/>
      </w:pPr>
      <w:r>
        <w:br w:type="page"/>
      </w:r>
    </w:p>
    <w:p w14:paraId="1F09775F" w14:textId="77777777" w:rsidR="00704FC5" w:rsidRDefault="00704FC5" w:rsidP="00704FC5">
      <w:pPr>
        <w:pStyle w:val="H1"/>
      </w:pPr>
      <w:r>
        <w:lastRenderedPageBreak/>
        <w:t>Consolidate Your Learning</w:t>
      </w:r>
    </w:p>
    <w:p w14:paraId="493537CD" w14:textId="77777777" w:rsidR="00704FC5" w:rsidRDefault="00704FC5" w:rsidP="00704FC5">
      <w:pPr>
        <w:pStyle w:val="Act-Directions"/>
        <w:ind w:right="600"/>
      </w:pPr>
      <w:r>
        <w:t>Answer the following questions to check your understanding of linear systems as they apply to making informed economic and environmental decisions.</w:t>
      </w:r>
    </w:p>
    <w:p w14:paraId="19AA8778" w14:textId="77777777" w:rsidR="00704FC5" w:rsidRDefault="00704FC5" w:rsidP="00704FC5">
      <w:pPr>
        <w:pStyle w:val="Act-NL"/>
        <w:ind w:right="800"/>
      </w:pPr>
      <w:r>
        <w:t>1.</w:t>
      </w:r>
      <w:r>
        <w:tab/>
      </w:r>
      <w:proofErr w:type="spellStart"/>
      <w:r>
        <w:t>Tarika’s</w:t>
      </w:r>
      <w:proofErr w:type="spellEnd"/>
      <w:r>
        <w:t xml:space="preserve"> family has an old refrigerator. The </w:t>
      </w:r>
      <w:proofErr w:type="spellStart"/>
      <w:r>
        <w:t>EnerGuide</w:t>
      </w:r>
      <w:proofErr w:type="spellEnd"/>
      <w:r>
        <w:t xml:space="preserve"> sticker says it uses 1540 kWh of electricity each year. A new fridge (same size) uses about 395 kWh of electricity each year and costs $1350 plus 13% tax. In addition, there is a $49.95 delivery charge (on which there is no tax).</w:t>
      </w:r>
    </w:p>
    <w:tbl>
      <w:tblPr>
        <w:tblW w:w="5000" w:type="pct"/>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40"/>
        <w:gridCol w:w="3400"/>
        <w:gridCol w:w="3400"/>
      </w:tblGrid>
      <w:tr w:rsidR="00704FC5" w:rsidRPr="00704FC5" w14:paraId="006B3E3C" w14:textId="77777777" w:rsidTr="00E17CCA">
        <w:trPr>
          <w:trHeight w:val="60"/>
          <w:tblHeader/>
        </w:trPr>
        <w:tc>
          <w:tcPr>
            <w:tcW w:w="2600" w:type="dxa"/>
            <w:shd w:val="solid" w:color="FFFFFF" w:fill="auto"/>
            <w:tcMar>
              <w:top w:w="90" w:type="dxa"/>
              <w:left w:w="80" w:type="dxa"/>
              <w:bottom w:w="80" w:type="dxa"/>
              <w:right w:w="80" w:type="dxa"/>
            </w:tcMar>
          </w:tcPr>
          <w:p w14:paraId="3E1BD1D2" w14:textId="77777777" w:rsidR="00704FC5" w:rsidRPr="00704FC5" w:rsidRDefault="00704FC5" w:rsidP="00BB16D6">
            <w:pPr>
              <w:pStyle w:val="TableHeadBLK"/>
            </w:pPr>
          </w:p>
        </w:tc>
        <w:tc>
          <w:tcPr>
            <w:tcW w:w="3480" w:type="dxa"/>
            <w:shd w:val="solid" w:color="FFFFFF" w:fill="auto"/>
            <w:tcMar>
              <w:top w:w="90" w:type="dxa"/>
              <w:left w:w="80" w:type="dxa"/>
              <w:bottom w:w="80" w:type="dxa"/>
              <w:right w:w="80" w:type="dxa"/>
            </w:tcMar>
          </w:tcPr>
          <w:p w14:paraId="4C4D4D37" w14:textId="77777777" w:rsidR="00704FC5" w:rsidRDefault="00704FC5" w:rsidP="00B530D7">
            <w:pPr>
              <w:pStyle w:val="TableHeadBLK"/>
            </w:pPr>
            <w:r>
              <w:t>Old Fridge</w:t>
            </w:r>
          </w:p>
        </w:tc>
        <w:tc>
          <w:tcPr>
            <w:tcW w:w="3480" w:type="dxa"/>
            <w:shd w:val="solid" w:color="FFFFFF" w:fill="auto"/>
            <w:tcMar>
              <w:top w:w="90" w:type="dxa"/>
              <w:left w:w="80" w:type="dxa"/>
              <w:bottom w:w="80" w:type="dxa"/>
              <w:right w:w="80" w:type="dxa"/>
            </w:tcMar>
          </w:tcPr>
          <w:p w14:paraId="4C980E59" w14:textId="77777777" w:rsidR="00704FC5" w:rsidRDefault="00704FC5" w:rsidP="00B530D7">
            <w:pPr>
              <w:pStyle w:val="TableHeadBLK"/>
            </w:pPr>
            <w:r>
              <w:t>New Fridge</w:t>
            </w:r>
          </w:p>
        </w:tc>
      </w:tr>
      <w:tr w:rsidR="00704FC5" w:rsidRPr="00704FC5" w14:paraId="5FC45B9E" w14:textId="77777777" w:rsidTr="00E17CCA">
        <w:trPr>
          <w:trHeight w:val="240"/>
        </w:trPr>
        <w:tc>
          <w:tcPr>
            <w:tcW w:w="2600" w:type="dxa"/>
            <w:shd w:val="solid" w:color="FFFFFF" w:fill="auto"/>
            <w:tcMar>
              <w:top w:w="60" w:type="dxa"/>
              <w:left w:w="80" w:type="dxa"/>
              <w:bottom w:w="60" w:type="dxa"/>
              <w:right w:w="80" w:type="dxa"/>
            </w:tcMar>
          </w:tcPr>
          <w:p w14:paraId="2D3F255E" w14:textId="77777777" w:rsidR="00704FC5" w:rsidRDefault="00704FC5" w:rsidP="00B530D7">
            <w:pPr>
              <w:pStyle w:val="TableText"/>
            </w:pPr>
            <w:r>
              <w:t>Market price</w:t>
            </w:r>
          </w:p>
        </w:tc>
        <w:tc>
          <w:tcPr>
            <w:tcW w:w="3480" w:type="dxa"/>
            <w:shd w:val="solid" w:color="FFFFFF" w:fill="auto"/>
            <w:tcMar>
              <w:top w:w="60" w:type="dxa"/>
              <w:left w:w="80" w:type="dxa"/>
              <w:bottom w:w="60" w:type="dxa"/>
              <w:right w:w="80" w:type="dxa"/>
            </w:tcMar>
          </w:tcPr>
          <w:p w14:paraId="6A894902" w14:textId="77777777" w:rsidR="00704FC5" w:rsidRDefault="00704FC5" w:rsidP="00B530D7">
            <w:pPr>
              <w:pStyle w:val="TableText"/>
            </w:pPr>
            <w:r>
              <w:t>—</w:t>
            </w:r>
          </w:p>
        </w:tc>
        <w:tc>
          <w:tcPr>
            <w:tcW w:w="3480" w:type="dxa"/>
            <w:shd w:val="solid" w:color="FFFFFF" w:fill="auto"/>
            <w:tcMar>
              <w:top w:w="60" w:type="dxa"/>
              <w:left w:w="80" w:type="dxa"/>
              <w:bottom w:w="60" w:type="dxa"/>
              <w:right w:w="80" w:type="dxa"/>
            </w:tcMar>
          </w:tcPr>
          <w:p w14:paraId="2FC2D078" w14:textId="77777777" w:rsidR="00704FC5" w:rsidRDefault="00704FC5" w:rsidP="00B530D7">
            <w:pPr>
              <w:pStyle w:val="TableText"/>
            </w:pPr>
            <w:r>
              <w:t>$1350 plus 13% tax</w:t>
            </w:r>
          </w:p>
        </w:tc>
      </w:tr>
      <w:tr w:rsidR="00704FC5" w:rsidRPr="00704FC5" w14:paraId="3D8C920E" w14:textId="77777777" w:rsidTr="00E17CCA">
        <w:trPr>
          <w:trHeight w:val="240"/>
        </w:trPr>
        <w:tc>
          <w:tcPr>
            <w:tcW w:w="2600" w:type="dxa"/>
            <w:shd w:val="solid" w:color="FFFFFF" w:fill="auto"/>
            <w:tcMar>
              <w:top w:w="60" w:type="dxa"/>
              <w:left w:w="80" w:type="dxa"/>
              <w:bottom w:w="60" w:type="dxa"/>
              <w:right w:w="80" w:type="dxa"/>
            </w:tcMar>
          </w:tcPr>
          <w:p w14:paraId="0AFB95F1" w14:textId="77777777" w:rsidR="00704FC5" w:rsidRDefault="00704FC5" w:rsidP="00B530D7">
            <w:pPr>
              <w:pStyle w:val="TableText"/>
            </w:pPr>
            <w:r>
              <w:t>Additional costs</w:t>
            </w:r>
          </w:p>
        </w:tc>
        <w:tc>
          <w:tcPr>
            <w:tcW w:w="3480" w:type="dxa"/>
            <w:shd w:val="solid" w:color="FFFFFF" w:fill="auto"/>
            <w:tcMar>
              <w:top w:w="60" w:type="dxa"/>
              <w:left w:w="80" w:type="dxa"/>
              <w:bottom w:w="60" w:type="dxa"/>
              <w:right w:w="80" w:type="dxa"/>
            </w:tcMar>
          </w:tcPr>
          <w:p w14:paraId="70B3F459" w14:textId="77777777" w:rsidR="00704FC5" w:rsidRDefault="00704FC5" w:rsidP="00B530D7">
            <w:pPr>
              <w:pStyle w:val="TableText"/>
            </w:pPr>
            <w:r>
              <w:t>—</w:t>
            </w:r>
          </w:p>
        </w:tc>
        <w:tc>
          <w:tcPr>
            <w:tcW w:w="3480" w:type="dxa"/>
            <w:shd w:val="solid" w:color="FFFFFF" w:fill="auto"/>
            <w:tcMar>
              <w:top w:w="60" w:type="dxa"/>
              <w:left w:w="80" w:type="dxa"/>
              <w:bottom w:w="60" w:type="dxa"/>
              <w:right w:w="80" w:type="dxa"/>
            </w:tcMar>
          </w:tcPr>
          <w:p w14:paraId="42B1E435" w14:textId="77777777" w:rsidR="00704FC5" w:rsidRDefault="00704FC5" w:rsidP="00B530D7">
            <w:pPr>
              <w:pStyle w:val="TableText"/>
            </w:pPr>
            <w:r>
              <w:t>$49.95 delivery charge</w:t>
            </w:r>
          </w:p>
        </w:tc>
      </w:tr>
      <w:tr w:rsidR="00704FC5" w:rsidRPr="00704FC5" w14:paraId="21D27717" w14:textId="77777777" w:rsidTr="00E17CCA">
        <w:trPr>
          <w:trHeight w:val="240"/>
        </w:trPr>
        <w:tc>
          <w:tcPr>
            <w:tcW w:w="2600" w:type="dxa"/>
            <w:shd w:val="solid" w:color="FFFFFF" w:fill="auto"/>
            <w:tcMar>
              <w:top w:w="60" w:type="dxa"/>
              <w:left w:w="80" w:type="dxa"/>
              <w:bottom w:w="60" w:type="dxa"/>
              <w:right w:w="80" w:type="dxa"/>
            </w:tcMar>
          </w:tcPr>
          <w:p w14:paraId="54CC03E4" w14:textId="77777777" w:rsidR="00704FC5" w:rsidRDefault="00704FC5" w:rsidP="00B530D7">
            <w:pPr>
              <w:pStyle w:val="TableText"/>
            </w:pPr>
            <w:r>
              <w:rPr>
                <w:rStyle w:val="sans-bold"/>
              </w:rPr>
              <w:t>Base Cost:</w:t>
            </w:r>
          </w:p>
        </w:tc>
        <w:tc>
          <w:tcPr>
            <w:tcW w:w="3480" w:type="dxa"/>
            <w:shd w:val="solid" w:color="FFFFFF" w:fill="auto"/>
            <w:tcMar>
              <w:top w:w="60" w:type="dxa"/>
              <w:left w:w="80" w:type="dxa"/>
              <w:bottom w:w="60" w:type="dxa"/>
              <w:right w:w="80" w:type="dxa"/>
            </w:tcMar>
          </w:tcPr>
          <w:p w14:paraId="31BE35BE" w14:textId="77777777" w:rsidR="00704FC5" w:rsidRDefault="00704FC5" w:rsidP="00B530D7">
            <w:pPr>
              <w:pStyle w:val="TableText"/>
            </w:pPr>
            <w:r>
              <w:t>________________________</w:t>
            </w:r>
          </w:p>
        </w:tc>
        <w:tc>
          <w:tcPr>
            <w:tcW w:w="3480" w:type="dxa"/>
            <w:shd w:val="solid" w:color="FFFFFF" w:fill="auto"/>
            <w:tcMar>
              <w:top w:w="60" w:type="dxa"/>
              <w:left w:w="80" w:type="dxa"/>
              <w:bottom w:w="60" w:type="dxa"/>
              <w:right w:w="80" w:type="dxa"/>
            </w:tcMar>
          </w:tcPr>
          <w:p w14:paraId="692093C9" w14:textId="77777777" w:rsidR="00704FC5" w:rsidRDefault="00704FC5" w:rsidP="00B530D7">
            <w:pPr>
              <w:pStyle w:val="TableText"/>
            </w:pPr>
            <w:r>
              <w:t>_________________________</w:t>
            </w:r>
          </w:p>
        </w:tc>
      </w:tr>
      <w:tr w:rsidR="00704FC5" w:rsidRPr="00704FC5" w14:paraId="71EAE1B1" w14:textId="77777777" w:rsidTr="00E17CCA">
        <w:trPr>
          <w:trHeight w:val="240"/>
        </w:trPr>
        <w:tc>
          <w:tcPr>
            <w:tcW w:w="2600" w:type="dxa"/>
            <w:shd w:val="solid" w:color="FFFFFF" w:fill="auto"/>
            <w:tcMar>
              <w:top w:w="60" w:type="dxa"/>
              <w:left w:w="80" w:type="dxa"/>
              <w:bottom w:w="60" w:type="dxa"/>
              <w:right w:w="80" w:type="dxa"/>
            </w:tcMar>
          </w:tcPr>
          <w:p w14:paraId="222F6481" w14:textId="77777777" w:rsidR="00704FC5" w:rsidRDefault="00704FC5" w:rsidP="00B530D7">
            <w:pPr>
              <w:pStyle w:val="TableText"/>
            </w:pPr>
            <w:r>
              <w:t>Electricity costs</w:t>
            </w:r>
          </w:p>
        </w:tc>
        <w:tc>
          <w:tcPr>
            <w:tcW w:w="3480" w:type="dxa"/>
            <w:shd w:val="solid" w:color="FFFFFF" w:fill="auto"/>
            <w:tcMar>
              <w:top w:w="60" w:type="dxa"/>
              <w:left w:w="80" w:type="dxa"/>
              <w:bottom w:w="60" w:type="dxa"/>
              <w:right w:w="80" w:type="dxa"/>
            </w:tcMar>
          </w:tcPr>
          <w:p w14:paraId="0F2F76B8" w14:textId="77777777" w:rsidR="00704FC5" w:rsidRDefault="00704FC5" w:rsidP="00B530D7">
            <w:pPr>
              <w:pStyle w:val="TableText"/>
            </w:pPr>
            <w:r>
              <w:t xml:space="preserve">Uses 1540 kWh per year to run, and the average cost of electricity is $0.1003/kWh in </w:t>
            </w:r>
            <w:proofErr w:type="spellStart"/>
            <w:r>
              <w:t>Tarika’s</w:t>
            </w:r>
            <w:proofErr w:type="spellEnd"/>
            <w:r>
              <w:t xml:space="preserve"> province</w:t>
            </w:r>
          </w:p>
        </w:tc>
        <w:tc>
          <w:tcPr>
            <w:tcW w:w="3480" w:type="dxa"/>
            <w:shd w:val="solid" w:color="FFFFFF" w:fill="auto"/>
            <w:tcMar>
              <w:top w:w="60" w:type="dxa"/>
              <w:left w:w="80" w:type="dxa"/>
              <w:bottom w:w="60" w:type="dxa"/>
              <w:right w:w="80" w:type="dxa"/>
            </w:tcMar>
          </w:tcPr>
          <w:p w14:paraId="2AEA19C2" w14:textId="77777777" w:rsidR="00704FC5" w:rsidRDefault="00704FC5" w:rsidP="00B530D7">
            <w:pPr>
              <w:pStyle w:val="TableText"/>
            </w:pPr>
            <w:r>
              <w:t xml:space="preserve">Uses 395 kWh per year to run, and the average cost of electricity is $0.1003/kWh in </w:t>
            </w:r>
            <w:proofErr w:type="spellStart"/>
            <w:r>
              <w:t>Tarika’s</w:t>
            </w:r>
            <w:proofErr w:type="spellEnd"/>
            <w:r>
              <w:t xml:space="preserve"> province</w:t>
            </w:r>
          </w:p>
        </w:tc>
      </w:tr>
      <w:tr w:rsidR="00704FC5" w:rsidRPr="00704FC5" w14:paraId="2C34F31D" w14:textId="77777777" w:rsidTr="00E17CCA">
        <w:trPr>
          <w:trHeight w:val="240"/>
        </w:trPr>
        <w:tc>
          <w:tcPr>
            <w:tcW w:w="2600" w:type="dxa"/>
            <w:shd w:val="solid" w:color="FFFFFF" w:fill="auto"/>
            <w:tcMar>
              <w:top w:w="60" w:type="dxa"/>
              <w:left w:w="80" w:type="dxa"/>
              <w:bottom w:w="60" w:type="dxa"/>
              <w:right w:w="80" w:type="dxa"/>
            </w:tcMar>
          </w:tcPr>
          <w:p w14:paraId="5AE148AC" w14:textId="77777777" w:rsidR="00704FC5" w:rsidRDefault="00704FC5" w:rsidP="00B530D7">
            <w:pPr>
              <w:pStyle w:val="TableText"/>
            </w:pPr>
            <w:r>
              <w:rPr>
                <w:rStyle w:val="sans-bold"/>
              </w:rPr>
              <w:t>Electricity Cost per Year:</w:t>
            </w:r>
            <w:r>
              <w:rPr>
                <w:rStyle w:val="sans-bold"/>
              </w:rPr>
              <w:br/>
            </w:r>
            <w:r>
              <w:t>(to two decimal places)</w:t>
            </w:r>
          </w:p>
        </w:tc>
        <w:tc>
          <w:tcPr>
            <w:tcW w:w="3480" w:type="dxa"/>
            <w:shd w:val="solid" w:color="FFFFFF" w:fill="auto"/>
            <w:tcMar>
              <w:top w:w="60" w:type="dxa"/>
              <w:left w:w="80" w:type="dxa"/>
              <w:bottom w:w="60" w:type="dxa"/>
              <w:right w:w="80" w:type="dxa"/>
            </w:tcMar>
          </w:tcPr>
          <w:p w14:paraId="0FADD49D" w14:textId="77777777" w:rsidR="00704FC5" w:rsidRDefault="00704FC5" w:rsidP="00B530D7">
            <w:pPr>
              <w:pStyle w:val="TableText"/>
            </w:pPr>
            <w:r>
              <w:t>________________________</w:t>
            </w:r>
          </w:p>
        </w:tc>
        <w:tc>
          <w:tcPr>
            <w:tcW w:w="3480" w:type="dxa"/>
            <w:shd w:val="solid" w:color="FFFFFF" w:fill="auto"/>
            <w:tcMar>
              <w:top w:w="60" w:type="dxa"/>
              <w:left w:w="80" w:type="dxa"/>
              <w:bottom w:w="60" w:type="dxa"/>
              <w:right w:w="80" w:type="dxa"/>
            </w:tcMar>
          </w:tcPr>
          <w:p w14:paraId="1AC2549E" w14:textId="77777777" w:rsidR="00704FC5" w:rsidRDefault="00704FC5" w:rsidP="00B530D7">
            <w:pPr>
              <w:pStyle w:val="TableText"/>
            </w:pPr>
            <w:r>
              <w:t>_________________________</w:t>
            </w:r>
          </w:p>
        </w:tc>
      </w:tr>
      <w:tr w:rsidR="00704FC5" w:rsidRPr="00704FC5" w14:paraId="76F921AE" w14:textId="77777777" w:rsidTr="00E17CCA">
        <w:trPr>
          <w:trHeight w:val="240"/>
        </w:trPr>
        <w:tc>
          <w:tcPr>
            <w:tcW w:w="2600" w:type="dxa"/>
            <w:shd w:val="solid" w:color="FFFFFF" w:fill="auto"/>
            <w:tcMar>
              <w:top w:w="60" w:type="dxa"/>
              <w:left w:w="80" w:type="dxa"/>
              <w:bottom w:w="60" w:type="dxa"/>
              <w:right w:w="80" w:type="dxa"/>
            </w:tcMar>
          </w:tcPr>
          <w:p w14:paraId="065F5E7B" w14:textId="77777777" w:rsidR="00704FC5" w:rsidRDefault="00704FC5" w:rsidP="00B530D7">
            <w:pPr>
              <w:pStyle w:val="TableText"/>
            </w:pPr>
            <w:r>
              <w:rPr>
                <w:rStyle w:val="sans-bold"/>
              </w:rPr>
              <w:t>Total Cost Equation:</w:t>
            </w:r>
            <w:r>
              <w:rPr>
                <w:rStyle w:val="sans-bold"/>
              </w:rPr>
              <w:br/>
            </w:r>
            <w:r>
              <w:t xml:space="preserve">(Let </w:t>
            </w:r>
            <w:r>
              <w:rPr>
                <w:rStyle w:val="sans-italic"/>
              </w:rPr>
              <w:t>C</w:t>
            </w:r>
            <w:r>
              <w:t xml:space="preserve"> represent cost, and </w:t>
            </w:r>
            <w:r>
              <w:rPr>
                <w:rStyle w:val="sans-italic"/>
              </w:rPr>
              <w:t>n</w:t>
            </w:r>
            <w:r>
              <w:t xml:space="preserve"> represent # of years used)</w:t>
            </w:r>
          </w:p>
        </w:tc>
        <w:tc>
          <w:tcPr>
            <w:tcW w:w="3480" w:type="dxa"/>
            <w:shd w:val="solid" w:color="FFFFFF" w:fill="auto"/>
            <w:tcMar>
              <w:top w:w="60" w:type="dxa"/>
              <w:left w:w="80" w:type="dxa"/>
              <w:bottom w:w="60" w:type="dxa"/>
              <w:right w:w="80" w:type="dxa"/>
            </w:tcMar>
          </w:tcPr>
          <w:p w14:paraId="13B837FA" w14:textId="77777777" w:rsidR="00704FC5" w:rsidRDefault="00704FC5" w:rsidP="00B530D7">
            <w:pPr>
              <w:pStyle w:val="TableText"/>
            </w:pPr>
            <w:r>
              <w:rPr>
                <w:rStyle w:val="bolditalic"/>
              </w:rPr>
              <w:t>C</w:t>
            </w:r>
            <w:r>
              <w:rPr>
                <w:rStyle w:val="sans-bold"/>
              </w:rPr>
              <w:t xml:space="preserve"> = _________ + _________ </w:t>
            </w:r>
            <w:r>
              <w:rPr>
                <w:rStyle w:val="bolditalic"/>
              </w:rPr>
              <w:t>n</w:t>
            </w:r>
          </w:p>
        </w:tc>
        <w:tc>
          <w:tcPr>
            <w:tcW w:w="3480" w:type="dxa"/>
            <w:shd w:val="solid" w:color="FFFFFF" w:fill="auto"/>
            <w:tcMar>
              <w:top w:w="60" w:type="dxa"/>
              <w:left w:w="80" w:type="dxa"/>
              <w:bottom w:w="60" w:type="dxa"/>
              <w:right w:w="80" w:type="dxa"/>
            </w:tcMar>
          </w:tcPr>
          <w:p w14:paraId="1D483A81" w14:textId="77777777" w:rsidR="00704FC5" w:rsidRDefault="00704FC5" w:rsidP="00B530D7">
            <w:pPr>
              <w:pStyle w:val="TableText"/>
            </w:pPr>
            <w:r>
              <w:rPr>
                <w:rStyle w:val="bolditalic"/>
              </w:rPr>
              <w:t>C</w:t>
            </w:r>
            <w:r>
              <w:rPr>
                <w:rStyle w:val="sans-bold"/>
              </w:rPr>
              <w:t xml:space="preserve"> = _________ + _________ </w:t>
            </w:r>
            <w:r>
              <w:rPr>
                <w:rStyle w:val="bolditalic"/>
              </w:rPr>
              <w:t>n</w:t>
            </w:r>
          </w:p>
        </w:tc>
      </w:tr>
    </w:tbl>
    <w:p w14:paraId="4E8E009A" w14:textId="77777777" w:rsidR="00704FC5" w:rsidRDefault="00704FC5" w:rsidP="00AC5D95">
      <w:pPr>
        <w:pStyle w:val="Act-NL"/>
        <w:spacing w:before="90"/>
        <w:ind w:right="1000"/>
      </w:pPr>
      <w:r>
        <w:tab/>
        <w:t>After how many years will buying the new refrigerator be cheaper than using the old one? (Round to the nearest tenth of a year.) ____________________________________</w:t>
      </w:r>
    </w:p>
    <w:p w14:paraId="38B9FF78" w14:textId="77777777" w:rsidR="00704FC5" w:rsidRDefault="00704FC5" w:rsidP="00704FC5">
      <w:pPr>
        <w:pStyle w:val="Act-NL"/>
      </w:pPr>
      <w:r>
        <w:t>2.</w:t>
      </w:r>
      <w:r>
        <w:tab/>
        <w:t xml:space="preserve">In considering the purchase of the new fridge, </w:t>
      </w:r>
      <w:proofErr w:type="spellStart"/>
      <w:r>
        <w:t>Tarika</w:t>
      </w:r>
      <w:proofErr w:type="spellEnd"/>
      <w:r>
        <w:t xml:space="preserve"> and her family are also thinking about the greenhouse gas emissions. The carbon dioxide created from the generation of electricity is about 0.225 kg/kWh in </w:t>
      </w:r>
      <w:proofErr w:type="spellStart"/>
      <w:r>
        <w:t>Tarika’s</w:t>
      </w:r>
      <w:proofErr w:type="spellEnd"/>
      <w:r>
        <w:t xml:space="preserve"> province, and about 325 kg of CO</w:t>
      </w:r>
      <w:r>
        <w:rPr>
          <w:rStyle w:val="sub"/>
        </w:rPr>
        <w:t>2</w:t>
      </w:r>
      <w:r>
        <w:t xml:space="preserve"> is emitted in the production and shipping of a new fridge.</w:t>
      </w:r>
    </w:p>
    <w:tbl>
      <w:tblPr>
        <w:tblW w:w="5000" w:type="pct"/>
        <w:tblInd w:w="3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540"/>
        <w:gridCol w:w="3400"/>
        <w:gridCol w:w="3400"/>
      </w:tblGrid>
      <w:tr w:rsidR="00704FC5" w:rsidRPr="00704FC5" w14:paraId="50B1D9E1" w14:textId="77777777" w:rsidTr="00E17CCA">
        <w:trPr>
          <w:trHeight w:val="60"/>
          <w:tblHeader/>
        </w:trPr>
        <w:tc>
          <w:tcPr>
            <w:tcW w:w="2600" w:type="dxa"/>
            <w:shd w:val="solid" w:color="FFFFFF" w:fill="auto"/>
            <w:tcMar>
              <w:top w:w="90" w:type="dxa"/>
              <w:left w:w="80" w:type="dxa"/>
              <w:bottom w:w="80" w:type="dxa"/>
              <w:right w:w="80" w:type="dxa"/>
            </w:tcMar>
          </w:tcPr>
          <w:p w14:paraId="528A6B2B" w14:textId="77777777" w:rsidR="00704FC5" w:rsidRPr="00704FC5" w:rsidRDefault="00704FC5" w:rsidP="00BB16D6">
            <w:pPr>
              <w:pStyle w:val="TableHeadBLK"/>
            </w:pPr>
          </w:p>
        </w:tc>
        <w:tc>
          <w:tcPr>
            <w:tcW w:w="3480" w:type="dxa"/>
            <w:shd w:val="solid" w:color="FFFFFF" w:fill="auto"/>
            <w:tcMar>
              <w:top w:w="90" w:type="dxa"/>
              <w:left w:w="80" w:type="dxa"/>
              <w:bottom w:w="80" w:type="dxa"/>
              <w:right w:w="80" w:type="dxa"/>
            </w:tcMar>
          </w:tcPr>
          <w:p w14:paraId="233E42E4" w14:textId="77777777" w:rsidR="00704FC5" w:rsidRDefault="00704FC5" w:rsidP="00B530D7">
            <w:pPr>
              <w:pStyle w:val="TableHeadBLK"/>
            </w:pPr>
            <w:r>
              <w:t>Old Fridge</w:t>
            </w:r>
          </w:p>
        </w:tc>
        <w:tc>
          <w:tcPr>
            <w:tcW w:w="3480" w:type="dxa"/>
            <w:shd w:val="solid" w:color="FFFFFF" w:fill="auto"/>
            <w:tcMar>
              <w:top w:w="90" w:type="dxa"/>
              <w:left w:w="80" w:type="dxa"/>
              <w:bottom w:w="80" w:type="dxa"/>
              <w:right w:w="80" w:type="dxa"/>
            </w:tcMar>
          </w:tcPr>
          <w:p w14:paraId="2698D861" w14:textId="77777777" w:rsidR="00704FC5" w:rsidRDefault="00704FC5" w:rsidP="00B530D7">
            <w:pPr>
              <w:pStyle w:val="TableHeadBLK"/>
            </w:pPr>
            <w:r>
              <w:t>New Fridge</w:t>
            </w:r>
          </w:p>
        </w:tc>
      </w:tr>
      <w:tr w:rsidR="00704FC5" w:rsidRPr="00704FC5" w14:paraId="731FC01F" w14:textId="77777777" w:rsidTr="00E17CCA">
        <w:trPr>
          <w:trHeight w:val="240"/>
        </w:trPr>
        <w:tc>
          <w:tcPr>
            <w:tcW w:w="2600" w:type="dxa"/>
            <w:shd w:val="solid" w:color="FFFFFF" w:fill="auto"/>
            <w:tcMar>
              <w:top w:w="60" w:type="dxa"/>
              <w:left w:w="80" w:type="dxa"/>
              <w:bottom w:w="60" w:type="dxa"/>
              <w:right w:w="80" w:type="dxa"/>
            </w:tcMar>
          </w:tcPr>
          <w:p w14:paraId="52006202" w14:textId="77777777" w:rsidR="00704FC5" w:rsidRDefault="00704FC5" w:rsidP="00B530D7">
            <w:pPr>
              <w:pStyle w:val="TableText"/>
            </w:pPr>
            <w:r>
              <w:t>Carbon dioxide generated in manufacturing and shipping fridge</w:t>
            </w:r>
          </w:p>
        </w:tc>
        <w:tc>
          <w:tcPr>
            <w:tcW w:w="3480" w:type="dxa"/>
            <w:shd w:val="solid" w:color="FFFFFF" w:fill="auto"/>
            <w:tcMar>
              <w:top w:w="60" w:type="dxa"/>
              <w:left w:w="80" w:type="dxa"/>
              <w:bottom w:w="60" w:type="dxa"/>
              <w:right w:w="80" w:type="dxa"/>
            </w:tcMar>
          </w:tcPr>
          <w:p w14:paraId="73BCB553" w14:textId="77777777" w:rsidR="00704FC5" w:rsidRDefault="00704FC5" w:rsidP="00B530D7">
            <w:pPr>
              <w:pStyle w:val="TableText"/>
            </w:pPr>
            <w:r>
              <w:t>—</w:t>
            </w:r>
          </w:p>
        </w:tc>
        <w:tc>
          <w:tcPr>
            <w:tcW w:w="3480" w:type="dxa"/>
            <w:shd w:val="solid" w:color="FFFFFF" w:fill="auto"/>
            <w:tcMar>
              <w:top w:w="60" w:type="dxa"/>
              <w:left w:w="80" w:type="dxa"/>
              <w:bottom w:w="60" w:type="dxa"/>
              <w:right w:w="80" w:type="dxa"/>
            </w:tcMar>
          </w:tcPr>
          <w:p w14:paraId="29851FC0" w14:textId="77777777" w:rsidR="00704FC5" w:rsidRDefault="00704FC5" w:rsidP="00B530D7">
            <w:pPr>
              <w:pStyle w:val="TableText"/>
            </w:pPr>
            <w:r>
              <w:t>325 kg</w:t>
            </w:r>
          </w:p>
        </w:tc>
      </w:tr>
      <w:tr w:rsidR="00704FC5" w:rsidRPr="00704FC5" w14:paraId="2B70E305" w14:textId="77777777" w:rsidTr="00E17CCA">
        <w:trPr>
          <w:trHeight w:val="240"/>
        </w:trPr>
        <w:tc>
          <w:tcPr>
            <w:tcW w:w="2600" w:type="dxa"/>
            <w:shd w:val="solid" w:color="FFFFFF" w:fill="auto"/>
            <w:tcMar>
              <w:top w:w="60" w:type="dxa"/>
              <w:left w:w="80" w:type="dxa"/>
              <w:bottom w:w="60" w:type="dxa"/>
              <w:right w:w="80" w:type="dxa"/>
            </w:tcMar>
          </w:tcPr>
          <w:p w14:paraId="241A4805" w14:textId="77777777" w:rsidR="00704FC5" w:rsidRDefault="00704FC5" w:rsidP="00B530D7">
            <w:pPr>
              <w:pStyle w:val="TableText"/>
            </w:pPr>
            <w:r>
              <w:rPr>
                <w:rStyle w:val="sans-bold"/>
              </w:rPr>
              <w:t>Initial Carbon Dioxide:</w:t>
            </w:r>
          </w:p>
        </w:tc>
        <w:tc>
          <w:tcPr>
            <w:tcW w:w="3480" w:type="dxa"/>
            <w:shd w:val="solid" w:color="FFFFFF" w:fill="auto"/>
            <w:tcMar>
              <w:top w:w="60" w:type="dxa"/>
              <w:left w:w="80" w:type="dxa"/>
              <w:bottom w:w="60" w:type="dxa"/>
              <w:right w:w="80" w:type="dxa"/>
            </w:tcMar>
          </w:tcPr>
          <w:p w14:paraId="1F49AAE1" w14:textId="77777777" w:rsidR="00704FC5" w:rsidRDefault="00704FC5" w:rsidP="00B530D7">
            <w:pPr>
              <w:pStyle w:val="TableText"/>
            </w:pPr>
            <w:r>
              <w:t>________________________</w:t>
            </w:r>
          </w:p>
        </w:tc>
        <w:tc>
          <w:tcPr>
            <w:tcW w:w="3480" w:type="dxa"/>
            <w:shd w:val="solid" w:color="FFFFFF" w:fill="auto"/>
            <w:tcMar>
              <w:top w:w="60" w:type="dxa"/>
              <w:left w:w="80" w:type="dxa"/>
              <w:bottom w:w="60" w:type="dxa"/>
              <w:right w:w="80" w:type="dxa"/>
            </w:tcMar>
          </w:tcPr>
          <w:p w14:paraId="682D4304" w14:textId="77777777" w:rsidR="00704FC5" w:rsidRDefault="00704FC5" w:rsidP="00B530D7">
            <w:pPr>
              <w:pStyle w:val="TableText"/>
            </w:pPr>
            <w:r>
              <w:t>_________________________</w:t>
            </w:r>
          </w:p>
        </w:tc>
      </w:tr>
      <w:tr w:rsidR="00704FC5" w:rsidRPr="00704FC5" w14:paraId="7B0342B2" w14:textId="77777777" w:rsidTr="00E17CCA">
        <w:trPr>
          <w:trHeight w:val="240"/>
        </w:trPr>
        <w:tc>
          <w:tcPr>
            <w:tcW w:w="2600" w:type="dxa"/>
            <w:shd w:val="solid" w:color="FFFFFF" w:fill="auto"/>
            <w:tcMar>
              <w:top w:w="60" w:type="dxa"/>
              <w:left w:w="80" w:type="dxa"/>
              <w:bottom w:w="60" w:type="dxa"/>
              <w:right w:w="80" w:type="dxa"/>
            </w:tcMar>
          </w:tcPr>
          <w:p w14:paraId="24C2063E" w14:textId="77777777" w:rsidR="00704FC5" w:rsidRDefault="00704FC5" w:rsidP="00B530D7">
            <w:pPr>
              <w:pStyle w:val="TableText"/>
            </w:pPr>
            <w:r>
              <w:t>Carbon dioxide from electricity used</w:t>
            </w:r>
          </w:p>
        </w:tc>
        <w:tc>
          <w:tcPr>
            <w:tcW w:w="3480" w:type="dxa"/>
            <w:shd w:val="solid" w:color="FFFFFF" w:fill="auto"/>
            <w:tcMar>
              <w:top w:w="60" w:type="dxa"/>
              <w:left w:w="80" w:type="dxa"/>
              <w:bottom w:w="60" w:type="dxa"/>
              <w:right w:w="80" w:type="dxa"/>
            </w:tcMar>
          </w:tcPr>
          <w:p w14:paraId="427640AE" w14:textId="77777777" w:rsidR="00704FC5" w:rsidRDefault="00704FC5" w:rsidP="00B530D7">
            <w:pPr>
              <w:pStyle w:val="TableText"/>
            </w:pPr>
            <w:r>
              <w:t>Uses 1540 kWh per year, and 0.225 kg of CO</w:t>
            </w:r>
            <w:r>
              <w:rPr>
                <w:rStyle w:val="sub"/>
              </w:rPr>
              <w:t>2</w:t>
            </w:r>
            <w:r>
              <w:t xml:space="preserve"> per kWh is created from generating electricity in </w:t>
            </w:r>
            <w:proofErr w:type="spellStart"/>
            <w:r>
              <w:t>Tarika’s</w:t>
            </w:r>
            <w:proofErr w:type="spellEnd"/>
            <w:r>
              <w:t xml:space="preserve"> province.</w:t>
            </w:r>
          </w:p>
        </w:tc>
        <w:tc>
          <w:tcPr>
            <w:tcW w:w="3480" w:type="dxa"/>
            <w:shd w:val="solid" w:color="FFFFFF" w:fill="auto"/>
            <w:tcMar>
              <w:top w:w="60" w:type="dxa"/>
              <w:left w:w="80" w:type="dxa"/>
              <w:bottom w:w="60" w:type="dxa"/>
              <w:right w:w="80" w:type="dxa"/>
            </w:tcMar>
          </w:tcPr>
          <w:p w14:paraId="4D9C29FA" w14:textId="77777777" w:rsidR="00704FC5" w:rsidRDefault="00704FC5" w:rsidP="00B530D7">
            <w:pPr>
              <w:pStyle w:val="TableText"/>
            </w:pPr>
            <w:r>
              <w:t>Uses 395 kWh per year, and 0.225 kg of CO</w:t>
            </w:r>
            <w:r>
              <w:rPr>
                <w:rStyle w:val="sub"/>
              </w:rPr>
              <w:t>2</w:t>
            </w:r>
            <w:r>
              <w:t xml:space="preserve"> per kWh is created from generating electricity in </w:t>
            </w:r>
            <w:proofErr w:type="spellStart"/>
            <w:r>
              <w:t>Tarika’s</w:t>
            </w:r>
            <w:proofErr w:type="spellEnd"/>
            <w:r>
              <w:t xml:space="preserve"> province.</w:t>
            </w:r>
          </w:p>
        </w:tc>
      </w:tr>
      <w:tr w:rsidR="00704FC5" w:rsidRPr="00704FC5" w14:paraId="3B7C7EE0" w14:textId="77777777" w:rsidTr="00E17CCA">
        <w:trPr>
          <w:trHeight w:val="240"/>
        </w:trPr>
        <w:tc>
          <w:tcPr>
            <w:tcW w:w="2600" w:type="dxa"/>
            <w:shd w:val="solid" w:color="FFFFFF" w:fill="auto"/>
            <w:tcMar>
              <w:top w:w="60" w:type="dxa"/>
              <w:left w:w="80" w:type="dxa"/>
              <w:bottom w:w="60" w:type="dxa"/>
              <w:right w:w="80" w:type="dxa"/>
            </w:tcMar>
          </w:tcPr>
          <w:p w14:paraId="47228F90" w14:textId="77777777" w:rsidR="00704FC5" w:rsidRDefault="00704FC5" w:rsidP="00B530D7">
            <w:pPr>
              <w:pStyle w:val="TableText"/>
            </w:pPr>
            <w:r>
              <w:rPr>
                <w:rStyle w:val="sans-bold"/>
              </w:rPr>
              <w:t>Carbon Dioxide from Electricity Used Each Year:</w:t>
            </w:r>
          </w:p>
        </w:tc>
        <w:tc>
          <w:tcPr>
            <w:tcW w:w="3480" w:type="dxa"/>
            <w:shd w:val="solid" w:color="FFFFFF" w:fill="auto"/>
            <w:tcMar>
              <w:top w:w="60" w:type="dxa"/>
              <w:left w:w="80" w:type="dxa"/>
              <w:bottom w:w="60" w:type="dxa"/>
              <w:right w:w="80" w:type="dxa"/>
            </w:tcMar>
          </w:tcPr>
          <w:p w14:paraId="13EA6C8B" w14:textId="77777777" w:rsidR="00704FC5" w:rsidRDefault="00704FC5" w:rsidP="00B530D7">
            <w:pPr>
              <w:pStyle w:val="TableText"/>
            </w:pPr>
            <w:r>
              <w:t>________________________</w:t>
            </w:r>
          </w:p>
        </w:tc>
        <w:tc>
          <w:tcPr>
            <w:tcW w:w="3480" w:type="dxa"/>
            <w:shd w:val="solid" w:color="FFFFFF" w:fill="auto"/>
            <w:tcMar>
              <w:top w:w="60" w:type="dxa"/>
              <w:left w:w="80" w:type="dxa"/>
              <w:bottom w:w="60" w:type="dxa"/>
              <w:right w:w="80" w:type="dxa"/>
            </w:tcMar>
          </w:tcPr>
          <w:p w14:paraId="2352D32F" w14:textId="77777777" w:rsidR="00704FC5" w:rsidRDefault="00704FC5" w:rsidP="00B530D7">
            <w:pPr>
              <w:pStyle w:val="TableText"/>
            </w:pPr>
            <w:r>
              <w:t>_________________________</w:t>
            </w:r>
          </w:p>
        </w:tc>
      </w:tr>
      <w:tr w:rsidR="00704FC5" w:rsidRPr="00704FC5" w14:paraId="2E3B4CAF" w14:textId="77777777" w:rsidTr="00E17CCA">
        <w:trPr>
          <w:trHeight w:val="240"/>
        </w:trPr>
        <w:tc>
          <w:tcPr>
            <w:tcW w:w="2600" w:type="dxa"/>
            <w:shd w:val="solid" w:color="FFFFFF" w:fill="auto"/>
            <w:tcMar>
              <w:top w:w="60" w:type="dxa"/>
              <w:left w:w="80" w:type="dxa"/>
              <w:bottom w:w="60" w:type="dxa"/>
              <w:right w:w="80" w:type="dxa"/>
            </w:tcMar>
          </w:tcPr>
          <w:p w14:paraId="321C382F" w14:textId="77777777" w:rsidR="00704FC5" w:rsidRDefault="00704FC5" w:rsidP="00B530D7">
            <w:pPr>
              <w:pStyle w:val="TableText"/>
            </w:pPr>
            <w:r>
              <w:rPr>
                <w:rStyle w:val="sans-bold"/>
              </w:rPr>
              <w:t>Total Carbon Dioxide Equation:</w:t>
            </w:r>
            <w:r>
              <w:rPr>
                <w:rStyle w:val="sans-bold"/>
              </w:rPr>
              <w:br/>
            </w:r>
            <w:r>
              <w:t xml:space="preserve">(Let </w:t>
            </w:r>
            <w:r>
              <w:rPr>
                <w:rStyle w:val="sans-italic"/>
              </w:rPr>
              <w:t>C</w:t>
            </w:r>
            <w:r>
              <w:t xml:space="preserve"> represent carbon dioxide and </w:t>
            </w:r>
            <w:r>
              <w:rPr>
                <w:rStyle w:val="sans-italic"/>
              </w:rPr>
              <w:t>n</w:t>
            </w:r>
            <w:r>
              <w:t xml:space="preserve"> represent # of years used.)</w:t>
            </w:r>
          </w:p>
        </w:tc>
        <w:tc>
          <w:tcPr>
            <w:tcW w:w="3480" w:type="dxa"/>
            <w:shd w:val="solid" w:color="FFFFFF" w:fill="auto"/>
            <w:tcMar>
              <w:top w:w="60" w:type="dxa"/>
              <w:left w:w="80" w:type="dxa"/>
              <w:bottom w:w="60" w:type="dxa"/>
              <w:right w:w="80" w:type="dxa"/>
            </w:tcMar>
          </w:tcPr>
          <w:p w14:paraId="7FA4309F" w14:textId="77777777" w:rsidR="00704FC5" w:rsidRDefault="00704FC5" w:rsidP="00B530D7">
            <w:pPr>
              <w:pStyle w:val="TableText"/>
            </w:pPr>
            <w:r>
              <w:rPr>
                <w:rStyle w:val="bolditalic"/>
              </w:rPr>
              <w:t>C</w:t>
            </w:r>
            <w:r>
              <w:rPr>
                <w:rStyle w:val="sans-bold"/>
              </w:rPr>
              <w:t xml:space="preserve"> = _________ + _________ </w:t>
            </w:r>
            <w:r>
              <w:rPr>
                <w:rStyle w:val="bolditalic"/>
              </w:rPr>
              <w:t>n</w:t>
            </w:r>
          </w:p>
        </w:tc>
        <w:tc>
          <w:tcPr>
            <w:tcW w:w="3480" w:type="dxa"/>
            <w:shd w:val="solid" w:color="FFFFFF" w:fill="auto"/>
            <w:tcMar>
              <w:top w:w="60" w:type="dxa"/>
              <w:left w:w="80" w:type="dxa"/>
              <w:bottom w:w="60" w:type="dxa"/>
              <w:right w:w="80" w:type="dxa"/>
            </w:tcMar>
          </w:tcPr>
          <w:p w14:paraId="58EA43E3" w14:textId="77777777" w:rsidR="00704FC5" w:rsidRDefault="00704FC5" w:rsidP="00B530D7">
            <w:pPr>
              <w:pStyle w:val="TableText"/>
            </w:pPr>
            <w:r>
              <w:rPr>
                <w:rStyle w:val="bolditalic"/>
              </w:rPr>
              <w:t>C</w:t>
            </w:r>
            <w:r>
              <w:rPr>
                <w:rStyle w:val="sans-bold"/>
              </w:rPr>
              <w:t xml:space="preserve"> = _________ + _________ </w:t>
            </w:r>
            <w:r>
              <w:rPr>
                <w:rStyle w:val="bolditalic"/>
              </w:rPr>
              <w:t>n</w:t>
            </w:r>
          </w:p>
        </w:tc>
      </w:tr>
    </w:tbl>
    <w:p w14:paraId="33F99AA9" w14:textId="77777777" w:rsidR="006A48E0" w:rsidRDefault="00704FC5" w:rsidP="00AC5D95">
      <w:pPr>
        <w:pStyle w:val="Act-NL"/>
        <w:spacing w:before="90"/>
        <w:ind w:right="1000"/>
      </w:pPr>
      <w:r>
        <w:tab/>
        <w:t>After how many years will the carbon dioxide emissions generated by the old fridge and the new fridge be equal? (Round to the nearest tenth of a year.) _______________________</w:t>
      </w:r>
    </w:p>
    <w:p w14:paraId="09AF0B02" w14:textId="77777777" w:rsidR="00704FC5" w:rsidRDefault="00704FC5" w:rsidP="00704FC5">
      <w:pPr>
        <w:pStyle w:val="Act-NL"/>
      </w:pPr>
      <w:r>
        <w:t>3.</w:t>
      </w:r>
      <w:r>
        <w:tab/>
        <w:t>Consider other home products. For which ones does it make sense to calculate the total cost of energy before deciding which model to buy?</w:t>
      </w:r>
    </w:p>
    <w:p w14:paraId="1B45F564" w14:textId="641B36CF" w:rsidR="00704FC5" w:rsidRDefault="00704FC5" w:rsidP="00704FC5">
      <w:pPr>
        <w:pStyle w:val="Act-NLRule"/>
      </w:pPr>
    </w:p>
    <w:sectPr w:rsidR="00704FC5" w:rsidSect="00CD6F10">
      <w:headerReference w:type="default" r:id="rId7"/>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4A908" w14:textId="77777777" w:rsidR="00237913" w:rsidRDefault="00237913">
      <w:r>
        <w:separator/>
      </w:r>
    </w:p>
  </w:endnote>
  <w:endnote w:type="continuationSeparator" w:id="0">
    <w:p w14:paraId="17C335B7" w14:textId="77777777" w:rsidR="00237913" w:rsidRDefault="00237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NeueLTStd-Roman">
    <w:altName w:val="Arial"/>
    <w:panose1 w:val="020B0604020202020204"/>
    <w:charset w:val="00"/>
    <w:family w:val="swiss"/>
    <w:notTrueType/>
    <w:pitch w:val="variable"/>
    <w:sig w:usb0="800000AF" w:usb1="4000204A" w:usb2="00000000" w:usb3="00000000" w:csb0="00000001" w:csb1="00000000"/>
  </w:font>
  <w:font w:name="NeoGram-ExtraBold">
    <w:altName w:val="NeoGram"/>
    <w:panose1 w:val="02000000000000000000"/>
    <w:charset w:val="4D"/>
    <w:family w:val="auto"/>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FreightTextProBook-Regular">
    <w:panose1 w:val="02000603060000020004"/>
    <w:charset w:val="00"/>
    <w:family w:val="auto"/>
    <w:pitch w:val="variable"/>
    <w:sig w:usb0="A00000AF" w:usb1="5000044B" w:usb2="00000000" w:usb3="00000000" w:csb0="00000093" w:csb1="00000000"/>
  </w:font>
  <w:font w:name="NeoGram-Medium">
    <w:altName w:val="NeoGram"/>
    <w:panose1 w:val="02000000000000000000"/>
    <w:charset w:val="4D"/>
    <w:family w:val="auto"/>
    <w:notTrueType/>
    <w:pitch w:val="variable"/>
    <w:sig w:usb0="800000AF" w:usb1="4000204A" w:usb2="00000000" w:usb3="00000000" w:csb0="00000001" w:csb1="00000000"/>
  </w:font>
  <w:font w:name="HelveticaNeueLTStd-It">
    <w:altName w:val="Arial"/>
    <w:panose1 w:val="020B0604020202090204"/>
    <w:charset w:val="00"/>
    <w:family w:val="swiss"/>
    <w:notTrueType/>
    <w:pitch w:val="variable"/>
    <w:sig w:usb0="800000AF" w:usb1="4000204A" w:usb2="00000000" w:usb3="00000000" w:csb0="00000001" w:csb1="00000000"/>
  </w:font>
  <w:font w:name="HelveticaNeueLTStd-BdIt">
    <w:altName w:val="Arial"/>
    <w:panose1 w:val="020B0804020202090204"/>
    <w:charset w:val="00"/>
    <w:family w:val="swiss"/>
    <w:notTrueType/>
    <w:pitch w:val="variable"/>
    <w:sig w:usb0="800000AF" w:usb1="4000204A" w:usb2="00000000" w:usb3="00000000" w:csb0="00000001" w:csb1="00000000"/>
  </w:font>
  <w:font w:name="HelveticaNeueLTStd-Bd">
    <w:altName w:val="Arial"/>
    <w:panose1 w:val="020B0604020202020204"/>
    <w:charset w:val="00"/>
    <w:family w:val="swiss"/>
    <w:notTrueType/>
    <w:pitch w:val="variable"/>
    <w:sig w:usb0="800000AF" w:usb1="4000204A"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STIX-Regular">
    <w:altName w:val="STIX"/>
    <w:panose1 w:val="00000000000000000000"/>
    <w:charset w:val="00"/>
    <w:family w:val="auto"/>
    <w:notTrueType/>
    <w:pitch w:val="variable"/>
    <w:sig w:usb0="A00002FF" w:usb1="4200FDFF" w:usb2="02000020" w:usb3="00000000" w:csb0="000001FF" w:csb1="00000000"/>
  </w:font>
  <w:font w:name="NeoGram ExtraBold">
    <w:panose1 w:val="02000000000000000000"/>
    <w:charset w:val="4D"/>
    <w:family w:val="auto"/>
    <w:notTrueType/>
    <w:pitch w:val="variable"/>
    <w:sig w:usb0="800000AF" w:usb1="4000204A"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FreightText Pro Book">
    <w:altName w:val="FreightText Pro Book"/>
    <w:panose1 w:val="02000603060000020004"/>
    <w:charset w:val="00"/>
    <w:family w:val="auto"/>
    <w:pitch w:val="variable"/>
    <w:sig w:usb0="A00000AF" w:usb1="5000044B" w:usb2="00000000" w:usb3="00000000" w:csb0="0000009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53E249" w14:textId="77777777" w:rsidR="00834E88" w:rsidRPr="00CD6F10" w:rsidRDefault="00834E88" w:rsidP="00AF3EA8">
    <w:pPr>
      <w:pStyle w:val="Footer"/>
      <w:tabs>
        <w:tab w:val="clear" w:pos="8640"/>
        <w:tab w:val="right" w:pos="12840"/>
      </w:tabs>
    </w:pPr>
    <w:r w:rsidRPr="00CD6F10">
      <w:t>Permission to reproduce this page is granted for student use.</w:t>
    </w:r>
    <w:r w:rsidRPr="00CD6F10">
      <w:tab/>
    </w:r>
    <w:r w:rsidRPr="00CD6F10">
      <w:rPr>
        <w:rStyle w:val="PageNumber"/>
        <w:rFonts w:eastAsia="MS Gothic"/>
      </w:rPr>
      <w:fldChar w:fldCharType="begin"/>
    </w:r>
    <w:r w:rsidRPr="00CD6F10">
      <w:rPr>
        <w:rStyle w:val="PageNumber"/>
        <w:rFonts w:eastAsia="MS Gothic"/>
      </w:rPr>
      <w:instrText xml:space="preserve">PAGE  </w:instrText>
    </w:r>
    <w:r w:rsidRPr="00CD6F10">
      <w:rPr>
        <w:rStyle w:val="PageNumber"/>
        <w:rFonts w:eastAsia="MS Gothic"/>
      </w:rPr>
      <w:fldChar w:fldCharType="separate"/>
    </w:r>
    <w:r>
      <w:rPr>
        <w:rStyle w:val="PageNumber"/>
        <w:rFonts w:eastAsia="MS Gothic"/>
        <w:noProof/>
      </w:rPr>
      <w:t>2</w:t>
    </w:r>
    <w:r w:rsidRPr="00CD6F10">
      <w:rPr>
        <w:rStyle w:val="PageNumber"/>
        <w:rFonts w:eastAsia="MS Gothi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D7F98" w14:textId="77777777" w:rsidR="00237913" w:rsidRDefault="00237913">
      <w:r>
        <w:separator/>
      </w:r>
    </w:p>
  </w:footnote>
  <w:footnote w:type="continuationSeparator" w:id="0">
    <w:p w14:paraId="5D072D36" w14:textId="77777777" w:rsidR="00237913" w:rsidRDefault="002379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271D1" w14:textId="77777777" w:rsidR="00834E88" w:rsidRPr="005A0FBF" w:rsidRDefault="00834E88" w:rsidP="00BA4A3A">
    <w:pPr>
      <w:tabs>
        <w:tab w:val="left" w:pos="6480"/>
      </w:tabs>
      <w:rPr>
        <w:rFonts w:ascii="Calibri" w:hAnsi="Calibri"/>
      </w:rPr>
    </w:pPr>
    <w:r w:rsidRPr="005A0FBF">
      <w:rPr>
        <w:rFonts w:ascii="Calibri" w:hAnsi="Calibri"/>
      </w:rPr>
      <w:t>Name:</w:t>
    </w:r>
    <w:r>
      <w:rPr>
        <w:rFonts w:ascii="Calibri" w:hAnsi="Calibri"/>
      </w:rPr>
      <w:t xml:space="preserve"> ________________________________________________________</w:t>
    </w:r>
    <w:r w:rsidRPr="005A0FBF">
      <w:rPr>
        <w:rFonts w:ascii="Calibri" w:hAnsi="Calibri"/>
      </w:rPr>
      <w:tab/>
      <w:t>Date:</w:t>
    </w:r>
    <w:r>
      <w:rPr>
        <w:rFonts w:ascii="Calibri" w:hAnsi="Calibri"/>
      </w:rPr>
      <w:t xml:space="preserve"> 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29"/>
    <w:rsid w:val="000E6690"/>
    <w:rsid w:val="00132F7F"/>
    <w:rsid w:val="001E08E2"/>
    <w:rsid w:val="001F0663"/>
    <w:rsid w:val="00237913"/>
    <w:rsid w:val="00250540"/>
    <w:rsid w:val="002C3A6E"/>
    <w:rsid w:val="002C7E40"/>
    <w:rsid w:val="00361EEA"/>
    <w:rsid w:val="003B13BE"/>
    <w:rsid w:val="004848D5"/>
    <w:rsid w:val="004D0AE2"/>
    <w:rsid w:val="00561B24"/>
    <w:rsid w:val="00585F60"/>
    <w:rsid w:val="005A0FBF"/>
    <w:rsid w:val="005B0429"/>
    <w:rsid w:val="005E71DD"/>
    <w:rsid w:val="00603251"/>
    <w:rsid w:val="00640EBD"/>
    <w:rsid w:val="006A2FA2"/>
    <w:rsid w:val="006A48E0"/>
    <w:rsid w:val="00704FC5"/>
    <w:rsid w:val="007308C6"/>
    <w:rsid w:val="007C6B37"/>
    <w:rsid w:val="00834E88"/>
    <w:rsid w:val="00937C9A"/>
    <w:rsid w:val="009732B1"/>
    <w:rsid w:val="00995FDC"/>
    <w:rsid w:val="00A33F7A"/>
    <w:rsid w:val="00A6193D"/>
    <w:rsid w:val="00A97D47"/>
    <w:rsid w:val="00AC5D95"/>
    <w:rsid w:val="00AE0486"/>
    <w:rsid w:val="00AF3EA8"/>
    <w:rsid w:val="00B05DD2"/>
    <w:rsid w:val="00B37331"/>
    <w:rsid w:val="00B530D7"/>
    <w:rsid w:val="00B6175D"/>
    <w:rsid w:val="00BA09EE"/>
    <w:rsid w:val="00BA4A3A"/>
    <w:rsid w:val="00BB16D6"/>
    <w:rsid w:val="00BE4E92"/>
    <w:rsid w:val="00C12E94"/>
    <w:rsid w:val="00C70B67"/>
    <w:rsid w:val="00CC58A6"/>
    <w:rsid w:val="00CD361C"/>
    <w:rsid w:val="00CD6F10"/>
    <w:rsid w:val="00DD404B"/>
    <w:rsid w:val="00E17CCA"/>
    <w:rsid w:val="00E87FD4"/>
    <w:rsid w:val="00EA4CD4"/>
    <w:rsid w:val="00ED03E6"/>
    <w:rsid w:val="00EF3F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7B41C80"/>
  <w14:defaultImageDpi w14:val="0"/>
  <w15:chartTrackingRefBased/>
  <w15:docId w15:val="{6C6B51C8-76FB-1B44-B7FF-1EB682AF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A4A3A"/>
    <w:pPr>
      <w:widowControl w:val="0"/>
      <w:autoSpaceDE w:val="0"/>
      <w:autoSpaceDN w:val="0"/>
      <w:adjustRightInd w:val="0"/>
      <w:spacing w:line="288" w:lineRule="auto"/>
      <w:textAlignment w:val="center"/>
    </w:pPr>
    <w:rPr>
      <w:rFonts w:ascii="Calibri" w:hAnsi="Calibri" w:cs="HelveticaNeueLTStd-Roman"/>
      <w:color w:val="000000"/>
      <w:sz w:val="24"/>
      <w:szCs w:val="24"/>
      <w:lang w:val="en-US"/>
    </w:rPr>
  </w:style>
  <w:style w:type="paragraph" w:customStyle="1" w:styleId="SectionTitle-NoSub">
    <w:name w:val="Section_Title-NoSub"/>
    <w:basedOn w:val="Normal"/>
    <w:uiPriority w:val="99"/>
    <w:rsid w:val="00BA4A3A"/>
    <w:pPr>
      <w:widowControl w:val="0"/>
      <w:pBdr>
        <w:bottom w:val="single" w:sz="24" w:space="4" w:color="auto"/>
      </w:pBdr>
      <w:suppressAutoHyphens/>
      <w:autoSpaceDE w:val="0"/>
      <w:autoSpaceDN w:val="0"/>
      <w:adjustRightInd w:val="0"/>
      <w:spacing w:after="360" w:line="540" w:lineRule="atLeast"/>
      <w:textAlignment w:val="center"/>
    </w:pPr>
    <w:rPr>
      <w:rFonts w:ascii="Calibri" w:hAnsi="Calibri" w:cs="NeoGram-ExtraBold"/>
      <w:b/>
      <w:bCs/>
      <w:color w:val="000000"/>
      <w:sz w:val="44"/>
      <w:szCs w:val="44"/>
    </w:rPr>
  </w:style>
  <w:style w:type="paragraph" w:customStyle="1" w:styleId="H1">
    <w:name w:val="H1"/>
    <w:basedOn w:val="NoParagraphStyle"/>
    <w:uiPriority w:val="99"/>
    <w:rsid w:val="00CD6F10"/>
    <w:pPr>
      <w:keepNext/>
      <w:keepLines/>
      <w:suppressAutoHyphens/>
      <w:spacing w:before="120" w:after="120" w:line="280" w:lineRule="atLeast"/>
    </w:pPr>
    <w:rPr>
      <w:rFonts w:cs="NeoGram-ExtraBold"/>
      <w:b/>
      <w:bCs/>
      <w:sz w:val="28"/>
      <w:szCs w:val="28"/>
      <w:lang w:val="en-CA"/>
    </w:rPr>
  </w:style>
  <w:style w:type="paragraph" w:customStyle="1" w:styleId="Body-text">
    <w:name w:val="Body-text"/>
    <w:basedOn w:val="NoParagraphStyle"/>
    <w:uiPriority w:val="99"/>
    <w:rsid w:val="00CD6F10"/>
    <w:pPr>
      <w:suppressAutoHyphens/>
      <w:spacing w:after="120" w:line="260" w:lineRule="atLeast"/>
    </w:pPr>
    <w:rPr>
      <w:rFonts w:ascii="Cambria" w:hAnsi="Cambria" w:cs="FreightTextProBook-Regular"/>
      <w:sz w:val="21"/>
      <w:szCs w:val="21"/>
      <w:lang w:val="en-CA"/>
    </w:rPr>
  </w:style>
  <w:style w:type="paragraph" w:customStyle="1" w:styleId="Act-Body">
    <w:name w:val="Act-Body"/>
    <w:basedOn w:val="NoParagraphStyle"/>
    <w:uiPriority w:val="99"/>
    <w:rsid w:val="00CD6F10"/>
    <w:pPr>
      <w:suppressAutoHyphens/>
      <w:spacing w:after="90" w:line="260" w:lineRule="atLeast"/>
    </w:pPr>
    <w:rPr>
      <w:sz w:val="20"/>
      <w:szCs w:val="20"/>
      <w:lang w:val="en-CA"/>
    </w:rPr>
  </w:style>
  <w:style w:type="paragraph" w:customStyle="1" w:styleId="inline">
    <w:name w:val=".inline"/>
    <w:basedOn w:val="Act-Body"/>
    <w:uiPriority w:val="99"/>
    <w:pPr>
      <w:spacing w:before="240" w:after="60" w:line="288" w:lineRule="auto"/>
      <w:jc w:val="center"/>
    </w:pPr>
  </w:style>
  <w:style w:type="paragraph" w:customStyle="1" w:styleId="inline2col">
    <w:name w:val=".inline.2col"/>
    <w:basedOn w:val="inline"/>
    <w:uiPriority w:val="99"/>
    <w:pPr>
      <w:spacing w:before="400" w:after="400"/>
    </w:pPr>
  </w:style>
  <w:style w:type="paragraph" w:customStyle="1" w:styleId="NL">
    <w:name w:val="NL"/>
    <w:basedOn w:val="Body-text"/>
    <w:uiPriority w:val="99"/>
    <w:pPr>
      <w:ind w:left="240" w:hanging="240"/>
    </w:pPr>
  </w:style>
  <w:style w:type="paragraph" w:customStyle="1" w:styleId="Bullet">
    <w:name w:val="Bullet"/>
    <w:basedOn w:val="Body-text"/>
    <w:uiPriority w:val="99"/>
    <w:pPr>
      <w:ind w:left="180" w:hanging="180"/>
    </w:pPr>
  </w:style>
  <w:style w:type="paragraph" w:customStyle="1" w:styleId="Body-URLs">
    <w:name w:val="Body-URLs"/>
    <w:basedOn w:val="Body-text"/>
    <w:uiPriority w:val="99"/>
  </w:style>
  <w:style w:type="paragraph" w:customStyle="1" w:styleId="SectionSubTitle">
    <w:name w:val="Section_SubTitle"/>
    <w:basedOn w:val="Normal"/>
    <w:uiPriority w:val="99"/>
    <w:rsid w:val="00BA4A3A"/>
    <w:pPr>
      <w:keepNext/>
      <w:keepLines/>
      <w:widowControl w:val="0"/>
      <w:pBdr>
        <w:bottom w:val="single" w:sz="24" w:space="4" w:color="auto"/>
      </w:pBdr>
      <w:suppressAutoHyphens/>
      <w:autoSpaceDE w:val="0"/>
      <w:autoSpaceDN w:val="0"/>
      <w:adjustRightInd w:val="0"/>
      <w:spacing w:before="60" w:after="360" w:line="400" w:lineRule="atLeast"/>
      <w:textAlignment w:val="center"/>
    </w:pPr>
    <w:rPr>
      <w:rFonts w:ascii="Calibri" w:hAnsi="Calibri" w:cs="NeoGram-Medium"/>
      <w:bCs/>
      <w:color w:val="000000"/>
      <w:sz w:val="40"/>
      <w:szCs w:val="40"/>
    </w:rPr>
  </w:style>
  <w:style w:type="paragraph" w:customStyle="1" w:styleId="inline-left">
    <w:name w:val=".inline-left"/>
    <w:basedOn w:val="inline"/>
    <w:uiPriority w:val="99"/>
    <w:rsid w:val="00BA4A3A"/>
    <w:pPr>
      <w:jc w:val="left"/>
    </w:pPr>
    <w:rPr>
      <w:rFonts w:cs="HelveticaNeueLTStd-It"/>
      <w:i/>
      <w:iCs/>
    </w:rPr>
  </w:style>
  <w:style w:type="paragraph" w:customStyle="1" w:styleId="inlinesafety">
    <w:name w:val=".inline_safety"/>
    <w:basedOn w:val="inline-left"/>
    <w:uiPriority w:val="99"/>
    <w:pPr>
      <w:spacing w:before="60" w:after="180"/>
    </w:pPr>
  </w:style>
  <w:style w:type="paragraph" w:customStyle="1" w:styleId="inlinebox">
    <w:name w:val=".inline_box"/>
    <w:basedOn w:val="inlinesafety"/>
    <w:uiPriority w:val="99"/>
    <w:pPr>
      <w:spacing w:before="180"/>
    </w:pPr>
  </w:style>
  <w:style w:type="paragraph" w:customStyle="1" w:styleId="H1-span">
    <w:name w:val="H1-span"/>
    <w:basedOn w:val="H1"/>
    <w:uiPriority w:val="99"/>
    <w:pPr>
      <w:pBdr>
        <w:top w:val="single" w:sz="8" w:space="19" w:color="auto"/>
      </w:pBdr>
      <w:spacing w:before="600"/>
    </w:pPr>
  </w:style>
  <w:style w:type="paragraph" w:customStyle="1" w:styleId="H2">
    <w:name w:val="H2"/>
    <w:basedOn w:val="H1"/>
    <w:uiPriority w:val="99"/>
    <w:rsid w:val="00BA4A3A"/>
    <w:pPr>
      <w:spacing w:before="60" w:after="30" w:line="240" w:lineRule="atLeast"/>
    </w:pPr>
    <w:rPr>
      <w:color w:val="auto"/>
      <w:sz w:val="20"/>
      <w:szCs w:val="20"/>
    </w:rPr>
  </w:style>
  <w:style w:type="paragraph" w:customStyle="1" w:styleId="FigureCaption">
    <w:name w:val="FigureCaption"/>
    <w:basedOn w:val="Act-Body"/>
    <w:uiPriority w:val="99"/>
    <w:pPr>
      <w:keepLines/>
      <w:spacing w:after="240" w:line="200" w:lineRule="atLeast"/>
    </w:pPr>
    <w:rPr>
      <w:sz w:val="16"/>
      <w:szCs w:val="16"/>
    </w:rPr>
  </w:style>
  <w:style w:type="paragraph" w:customStyle="1" w:styleId="SectionTitlenoRule-noTOC">
    <w:name w:val="Section_Title_noRule-noTOC"/>
    <w:basedOn w:val="Normal"/>
    <w:uiPriority w:val="99"/>
    <w:rsid w:val="00BA4A3A"/>
    <w:pPr>
      <w:widowControl w:val="0"/>
      <w:suppressAutoHyphens/>
      <w:autoSpaceDE w:val="0"/>
      <w:autoSpaceDN w:val="0"/>
      <w:adjustRightInd w:val="0"/>
      <w:spacing w:line="540" w:lineRule="atLeast"/>
      <w:textAlignment w:val="center"/>
    </w:pPr>
    <w:rPr>
      <w:rFonts w:ascii="Calibri" w:hAnsi="Calibri" w:cs="NeoGram-ExtraBold"/>
      <w:b/>
      <w:bCs/>
      <w:color w:val="000000"/>
      <w:sz w:val="44"/>
      <w:szCs w:val="44"/>
    </w:rPr>
  </w:style>
  <w:style w:type="paragraph" w:customStyle="1" w:styleId="Act-NL">
    <w:name w:val="Act-NL"/>
    <w:basedOn w:val="Act-Body"/>
    <w:uiPriority w:val="99"/>
    <w:rsid w:val="00CC58A6"/>
    <w:pPr>
      <w:tabs>
        <w:tab w:val="right" w:leader="underscore" w:pos="9360"/>
      </w:tabs>
      <w:ind w:left="360" w:hanging="360"/>
    </w:pPr>
  </w:style>
  <w:style w:type="paragraph" w:customStyle="1" w:styleId="Act-part">
    <w:name w:val="Act-part"/>
    <w:basedOn w:val="Act-NL"/>
    <w:uiPriority w:val="99"/>
    <w:pPr>
      <w:ind w:left="720"/>
    </w:pPr>
  </w:style>
  <w:style w:type="paragraph" w:customStyle="1" w:styleId="Source">
    <w:name w:val="Source"/>
    <w:basedOn w:val="Body-text"/>
    <w:uiPriority w:val="99"/>
    <w:rsid w:val="00BA4A3A"/>
    <w:pPr>
      <w:spacing w:line="200" w:lineRule="atLeast"/>
    </w:pPr>
    <w:rPr>
      <w:rFonts w:ascii="Calibri" w:hAnsi="Calibri" w:cs="HelveticaNeueLTStd-Roman"/>
      <w:sz w:val="14"/>
      <w:szCs w:val="14"/>
    </w:rPr>
  </w:style>
  <w:style w:type="paragraph" w:customStyle="1" w:styleId="FigureCaption2col">
    <w:name w:val="FigureCaption.2col"/>
    <w:basedOn w:val="FigureCaption"/>
    <w:uiPriority w:val="99"/>
  </w:style>
  <w:style w:type="paragraph" w:customStyle="1" w:styleId="Act-NLcopy">
    <w:name w:val="Act-NL copy"/>
    <w:basedOn w:val="Act-Body"/>
    <w:uiPriority w:val="99"/>
    <w:pPr>
      <w:tabs>
        <w:tab w:val="right" w:leader="underscore" w:pos="10000"/>
      </w:tabs>
      <w:ind w:left="360" w:hanging="360"/>
    </w:pPr>
  </w:style>
  <w:style w:type="paragraph" w:customStyle="1" w:styleId="Credit1col">
    <w:name w:val="Credit_1col"/>
    <w:basedOn w:val="FigureCaption"/>
    <w:uiPriority w:val="99"/>
    <w:pPr>
      <w:spacing w:after="80"/>
    </w:pPr>
    <w:rPr>
      <w:sz w:val="12"/>
      <w:szCs w:val="12"/>
    </w:rPr>
  </w:style>
  <w:style w:type="paragraph" w:customStyle="1" w:styleId="Body-text2col">
    <w:name w:val="Body-text.2col"/>
    <w:basedOn w:val="Body-text"/>
    <w:uiPriority w:val="99"/>
  </w:style>
  <w:style w:type="paragraph" w:customStyle="1" w:styleId="H3">
    <w:name w:val="H3"/>
    <w:basedOn w:val="Act-Body"/>
    <w:uiPriority w:val="99"/>
    <w:rsid w:val="00BA4A3A"/>
    <w:pPr>
      <w:keepNext/>
      <w:keepLines/>
      <w:spacing w:before="120" w:after="60" w:line="220" w:lineRule="atLeast"/>
    </w:pPr>
    <w:rPr>
      <w:rFonts w:cs="HelveticaNeueLTStd-BdIt"/>
      <w:b/>
      <w:bCs/>
      <w:i/>
      <w:iCs/>
      <w:sz w:val="18"/>
      <w:szCs w:val="18"/>
    </w:rPr>
  </w:style>
  <w:style w:type="paragraph" w:customStyle="1" w:styleId="ANStext">
    <w:name w:val="ANS_text"/>
    <w:basedOn w:val="Body-text"/>
    <w:uiPriority w:val="99"/>
    <w:pPr>
      <w:spacing w:after="40" w:line="220" w:lineRule="atLeast"/>
      <w:ind w:left="200" w:hanging="200"/>
    </w:pPr>
    <w:rPr>
      <w:sz w:val="18"/>
      <w:szCs w:val="18"/>
    </w:rPr>
  </w:style>
  <w:style w:type="paragraph" w:customStyle="1" w:styleId="Footnote">
    <w:name w:val="Footnote"/>
    <w:basedOn w:val="Body-text"/>
    <w:uiPriority w:val="99"/>
    <w:pPr>
      <w:spacing w:line="210" w:lineRule="atLeast"/>
      <w:ind w:left="240" w:hanging="240"/>
    </w:pPr>
    <w:rPr>
      <w:sz w:val="18"/>
      <w:szCs w:val="18"/>
    </w:rPr>
  </w:style>
  <w:style w:type="paragraph" w:customStyle="1" w:styleId="Act-Assessment">
    <w:name w:val="Act-Assessment"/>
    <w:basedOn w:val="Act-Body"/>
    <w:uiPriority w:val="99"/>
    <w:rsid w:val="00CD6F10"/>
    <w:pPr>
      <w:ind w:left="400" w:hanging="400"/>
    </w:pPr>
  </w:style>
  <w:style w:type="paragraph" w:customStyle="1" w:styleId="Glossarydef">
    <w:name w:val="Glossary_def"/>
    <w:basedOn w:val="Body-text"/>
    <w:uiPriority w:val="99"/>
    <w:pPr>
      <w:spacing w:after="180"/>
    </w:pPr>
  </w:style>
  <w:style w:type="paragraph" w:customStyle="1" w:styleId="TableHeadBLK">
    <w:name w:val="Table_Head_BLK"/>
    <w:basedOn w:val="NoParagraphStyle"/>
    <w:uiPriority w:val="99"/>
    <w:rsid w:val="00CD6F10"/>
    <w:pPr>
      <w:suppressAutoHyphens/>
    </w:pPr>
    <w:rPr>
      <w:rFonts w:cs="HelveticaNeueLTStd-Bd"/>
      <w:b/>
      <w:bCs/>
      <w:sz w:val="17"/>
      <w:szCs w:val="17"/>
    </w:rPr>
  </w:style>
  <w:style w:type="paragraph" w:customStyle="1" w:styleId="TableText">
    <w:name w:val="Table_Text"/>
    <w:basedOn w:val="Act-Body"/>
    <w:uiPriority w:val="99"/>
    <w:pPr>
      <w:spacing w:line="200" w:lineRule="atLeast"/>
    </w:pPr>
    <w:rPr>
      <w:sz w:val="16"/>
      <w:szCs w:val="16"/>
    </w:rPr>
  </w:style>
  <w:style w:type="character" w:customStyle="1" w:styleId="bold">
    <w:name w:val=".bold"/>
    <w:uiPriority w:val="99"/>
    <w:rPr>
      <w:b/>
      <w:bCs/>
    </w:rPr>
  </w:style>
  <w:style w:type="character" w:customStyle="1" w:styleId="italic">
    <w:name w:val=".italic"/>
    <w:uiPriority w:val="99"/>
    <w:rPr>
      <w:i/>
      <w:iCs/>
      <w:color w:val="000000"/>
    </w:rPr>
  </w:style>
  <w:style w:type="character" w:customStyle="1" w:styleId="url">
    <w:name w:val=".url"/>
    <w:uiPriority w:val="99"/>
    <w:rsid w:val="00BA4A3A"/>
    <w:rPr>
      <w:color w:val="000000"/>
      <w:u w:val="thick"/>
    </w:rPr>
  </w:style>
  <w:style w:type="character" w:customStyle="1" w:styleId="sup">
    <w:name w:val=".sup"/>
    <w:uiPriority w:val="99"/>
    <w:rPr>
      <w:vertAlign w:val="superscript"/>
    </w:rPr>
  </w:style>
  <w:style w:type="character" w:customStyle="1" w:styleId="figurenumberInText">
    <w:name w:val=".figurenumber_InText"/>
    <w:uiPriority w:val="99"/>
    <w:rPr>
      <w:b/>
      <w:bCs/>
      <w:i w:val="0"/>
      <w:iCs w:val="0"/>
      <w:color w:val="0071BB"/>
    </w:rPr>
  </w:style>
  <w:style w:type="character" w:customStyle="1" w:styleId="sub">
    <w:name w:val=".sub"/>
    <w:uiPriority w:val="99"/>
    <w:rPr>
      <w:vertAlign w:val="subscript"/>
    </w:rPr>
  </w:style>
  <w:style w:type="character" w:customStyle="1" w:styleId="math">
    <w:name w:val=".math"/>
    <w:uiPriority w:val="99"/>
    <w:rsid w:val="00BA4A3A"/>
    <w:rPr>
      <w:rFonts w:ascii="Symbol" w:hAnsi="Symbol" w:cs="STIX-Regular"/>
    </w:rPr>
  </w:style>
  <w:style w:type="character" w:customStyle="1" w:styleId="sans-bold">
    <w:name w:val=".sans-bold"/>
    <w:uiPriority w:val="99"/>
    <w:rsid w:val="002C3A6E"/>
    <w:rPr>
      <w:b/>
    </w:rPr>
  </w:style>
  <w:style w:type="character" w:customStyle="1" w:styleId="sans-italic">
    <w:name w:val=".sans-italic"/>
    <w:uiPriority w:val="99"/>
    <w:rPr>
      <w:i/>
      <w:iCs/>
    </w:rPr>
  </w:style>
  <w:style w:type="character" w:customStyle="1" w:styleId="figurenumberInText-sans">
    <w:name w:val=".figurenumber_InText-sans"/>
    <w:uiPriority w:val="99"/>
    <w:rsid w:val="00CC58A6"/>
    <w:rPr>
      <w:b/>
      <w:i/>
      <w:iCs/>
      <w:color w:val="000000"/>
    </w:rPr>
  </w:style>
  <w:style w:type="character" w:customStyle="1" w:styleId="figurenumber">
    <w:name w:val=".figurenumber"/>
    <w:uiPriority w:val="99"/>
    <w:rPr>
      <w:i w:val="0"/>
      <w:iCs w:val="0"/>
      <w:color w:val="0071BB"/>
    </w:rPr>
  </w:style>
  <w:style w:type="character" w:customStyle="1" w:styleId="underline">
    <w:name w:val=".underline"/>
    <w:uiPriority w:val="99"/>
    <w:rPr>
      <w:u w:val="thick" w:color="000000"/>
    </w:rPr>
  </w:style>
  <w:style w:type="character" w:customStyle="1" w:styleId="supmath">
    <w:name w:val=".supmath"/>
    <w:uiPriority w:val="99"/>
    <w:rsid w:val="00BA4A3A"/>
    <w:rPr>
      <w:rFonts w:ascii="Symbol" w:hAnsi="Symbol" w:cs="STIX-Regular"/>
      <w:vertAlign w:val="superscript"/>
    </w:rPr>
  </w:style>
  <w:style w:type="character" w:customStyle="1" w:styleId="TOCsectiontext">
    <w:name w:val="TOC section text"/>
    <w:uiPriority w:val="99"/>
    <w:rsid w:val="00BA4A3A"/>
    <w:rPr>
      <w:rFonts w:ascii="Calibri" w:hAnsi="Calibri" w:cs="HelveticaNeueLTStd-Roman"/>
      <w:color w:val="000000"/>
      <w:spacing w:val="0"/>
      <w:sz w:val="18"/>
      <w:szCs w:val="18"/>
      <w:vertAlign w:val="baseline"/>
    </w:rPr>
  </w:style>
  <w:style w:type="character" w:customStyle="1" w:styleId="glossary">
    <w:name w:val=".glossary"/>
    <w:uiPriority w:val="99"/>
    <w:rPr>
      <w:b/>
      <w:bCs/>
    </w:rPr>
  </w:style>
  <w:style w:type="paragraph" w:styleId="Header">
    <w:name w:val="header"/>
    <w:basedOn w:val="Normal"/>
    <w:link w:val="HeaderChar"/>
    <w:uiPriority w:val="99"/>
    <w:unhideWhenUsed/>
    <w:rsid w:val="00CD6F10"/>
    <w:pPr>
      <w:tabs>
        <w:tab w:val="center" w:pos="4320"/>
        <w:tab w:val="right" w:pos="8640"/>
      </w:tabs>
    </w:pPr>
  </w:style>
  <w:style w:type="character" w:customStyle="1" w:styleId="HeaderChar">
    <w:name w:val="Header Char"/>
    <w:basedOn w:val="DefaultParagraphFont"/>
    <w:link w:val="Header"/>
    <w:uiPriority w:val="99"/>
    <w:rsid w:val="00CD6F10"/>
  </w:style>
  <w:style w:type="paragraph" w:styleId="Footer">
    <w:name w:val="footer"/>
    <w:basedOn w:val="Normal"/>
    <w:link w:val="FooterChar"/>
    <w:uiPriority w:val="99"/>
    <w:unhideWhenUsed/>
    <w:rsid w:val="00CD6F10"/>
    <w:pPr>
      <w:tabs>
        <w:tab w:val="center" w:pos="4320"/>
        <w:tab w:val="right" w:pos="8640"/>
      </w:tabs>
    </w:pPr>
    <w:rPr>
      <w:rFonts w:ascii="Calibri" w:hAnsi="Calibri"/>
      <w:sz w:val="18"/>
      <w:szCs w:val="18"/>
    </w:rPr>
  </w:style>
  <w:style w:type="character" w:customStyle="1" w:styleId="FooterChar">
    <w:name w:val="Footer Char"/>
    <w:link w:val="Footer"/>
    <w:uiPriority w:val="99"/>
    <w:rsid w:val="00CD6F10"/>
    <w:rPr>
      <w:rFonts w:ascii="Calibri" w:hAnsi="Calibri"/>
      <w:sz w:val="18"/>
      <w:szCs w:val="18"/>
    </w:rPr>
  </w:style>
  <w:style w:type="character" w:styleId="PageNumber">
    <w:name w:val="page number"/>
    <w:uiPriority w:val="99"/>
    <w:semiHidden/>
    <w:unhideWhenUsed/>
    <w:rsid w:val="00CD6F10"/>
  </w:style>
  <w:style w:type="table" w:styleId="TableGrid">
    <w:name w:val="Table Grid"/>
    <w:basedOn w:val="TableNormal"/>
    <w:uiPriority w:val="59"/>
    <w:rsid w:val="006A2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_Title"/>
    <w:basedOn w:val="NoParagraphStyle"/>
    <w:uiPriority w:val="99"/>
    <w:rsid w:val="00704FC5"/>
    <w:pPr>
      <w:suppressAutoHyphens/>
      <w:spacing w:line="500" w:lineRule="atLeast"/>
    </w:pPr>
    <w:rPr>
      <w:rFonts w:ascii="NeoGram ExtraBold" w:hAnsi="NeoGram ExtraBold" w:cs="NeoGram ExtraBold"/>
      <w:b/>
      <w:bCs/>
      <w:color w:val="A25B0A"/>
      <w:sz w:val="44"/>
      <w:szCs w:val="44"/>
      <w:lang w:val="en-CA"/>
    </w:rPr>
  </w:style>
  <w:style w:type="paragraph" w:customStyle="1" w:styleId="Act-NLRule">
    <w:name w:val="Act-NL_Rule"/>
    <w:basedOn w:val="Act-Body"/>
    <w:uiPriority w:val="99"/>
    <w:rsid w:val="00834E88"/>
    <w:pPr>
      <w:tabs>
        <w:tab w:val="right" w:leader="underscore" w:pos="10000"/>
      </w:tabs>
      <w:ind w:left="360" w:hanging="360"/>
    </w:pPr>
    <w:rPr>
      <w:rFonts w:asciiTheme="minorHAnsi" w:hAnsiTheme="minorHAnsi" w:cs="HelveticaNeueLT Std"/>
    </w:rPr>
  </w:style>
  <w:style w:type="paragraph" w:customStyle="1" w:styleId="inline-question">
    <w:name w:val=".inline-question"/>
    <w:basedOn w:val="inline-left"/>
    <w:uiPriority w:val="99"/>
    <w:rsid w:val="00AC5D95"/>
    <w:pPr>
      <w:spacing w:before="0" w:after="180"/>
      <w:ind w:left="360"/>
    </w:pPr>
    <w:rPr>
      <w:rFonts w:asciiTheme="minorHAnsi" w:hAnsiTheme="minorHAnsi" w:cs="HelveticaNeueLT Std"/>
    </w:rPr>
  </w:style>
  <w:style w:type="paragraph" w:customStyle="1" w:styleId="Act-Directions">
    <w:name w:val="Act-Directions"/>
    <w:basedOn w:val="Body-text"/>
    <w:uiPriority w:val="99"/>
    <w:rsid w:val="00AC5D95"/>
    <w:rPr>
      <w:rFonts w:asciiTheme="minorHAnsi" w:hAnsiTheme="minorHAnsi" w:cs="HelveticaNeueLT Std"/>
      <w:i/>
      <w:iCs/>
    </w:rPr>
  </w:style>
  <w:style w:type="paragraph" w:customStyle="1" w:styleId="Act-NLLA">
    <w:name w:val="Act-NLLA"/>
    <w:basedOn w:val="Act-NL"/>
    <w:uiPriority w:val="99"/>
    <w:rsid w:val="00AC5D95"/>
    <w:pPr>
      <w:tabs>
        <w:tab w:val="clear" w:pos="9360"/>
        <w:tab w:val="right" w:leader="underscore" w:pos="10000"/>
      </w:tabs>
      <w:spacing w:before="140" w:after="140"/>
      <w:ind w:left="720"/>
    </w:pPr>
    <w:rPr>
      <w:rFonts w:asciiTheme="minorHAnsi" w:hAnsiTheme="minorHAnsi" w:cs="HelveticaNeueLT Std"/>
    </w:rPr>
  </w:style>
  <w:style w:type="paragraph" w:customStyle="1" w:styleId="Act-NLLARule">
    <w:name w:val="Act-NLLA_Rule"/>
    <w:basedOn w:val="Act-NLRule"/>
    <w:uiPriority w:val="99"/>
    <w:rsid w:val="00AC5D95"/>
    <w:pPr>
      <w:ind w:left="720"/>
    </w:pPr>
  </w:style>
  <w:style w:type="paragraph" w:customStyle="1" w:styleId="FigureCaptionQNo">
    <w:name w:val="FigureCaption_QNo#"/>
    <w:basedOn w:val="FigureCaption"/>
    <w:uiPriority w:val="99"/>
    <w:rsid w:val="00AC5D95"/>
    <w:pPr>
      <w:spacing w:after="0"/>
      <w:ind w:left="360"/>
    </w:pPr>
    <w:rPr>
      <w:rFonts w:asciiTheme="minorHAnsi" w:hAnsiTheme="minorHAnsi" w:cs="HelveticaNeueLT Std"/>
    </w:rPr>
  </w:style>
  <w:style w:type="paragraph" w:customStyle="1" w:styleId="Act-NL1LA">
    <w:name w:val="Act-NL1LA"/>
    <w:basedOn w:val="Act-NLLA"/>
    <w:uiPriority w:val="99"/>
    <w:rsid w:val="00AC5D95"/>
    <w:pPr>
      <w:tabs>
        <w:tab w:val="left" w:pos="360"/>
      </w:tabs>
      <w:ind w:hanging="720"/>
    </w:pPr>
  </w:style>
  <w:style w:type="paragraph" w:customStyle="1" w:styleId="Act-Text">
    <w:name w:val="Act-Text"/>
    <w:basedOn w:val="Body-text"/>
    <w:uiPriority w:val="99"/>
    <w:rsid w:val="00AC5D95"/>
    <w:rPr>
      <w:rFonts w:asciiTheme="minorHAnsi" w:hAnsiTheme="minorHAnsi" w:cs="HelveticaNeueLT Std"/>
    </w:rPr>
  </w:style>
  <w:style w:type="paragraph" w:customStyle="1" w:styleId="dottedRule">
    <w:name w:val="dottedRule"/>
    <w:basedOn w:val="Body-text"/>
    <w:uiPriority w:val="99"/>
    <w:rsid w:val="00704FC5"/>
    <w:pPr>
      <w:pBdr>
        <w:bottom w:val="dotted" w:sz="12" w:space="0" w:color="auto"/>
      </w:pBdr>
    </w:pPr>
    <w:rPr>
      <w:rFonts w:ascii="FreightText Pro Book" w:hAnsi="FreightText Pro Book" w:cs="FreightText Pro Book"/>
    </w:rPr>
  </w:style>
  <w:style w:type="character" w:customStyle="1" w:styleId="bolditalic">
    <w:name w:val=".bolditalic"/>
    <w:uiPriority w:val="99"/>
    <w:rsid w:val="00704FC5"/>
    <w:rPr>
      <w:b/>
      <w:bCs/>
      <w:i/>
      <w:iCs/>
    </w:rPr>
  </w:style>
  <w:style w:type="paragraph" w:customStyle="1" w:styleId="Margin-Head">
    <w:name w:val="Margin-Head"/>
    <w:basedOn w:val="Body-text"/>
    <w:uiPriority w:val="99"/>
    <w:rsid w:val="00EA4CD4"/>
    <w:pPr>
      <w:widowControl/>
      <w:spacing w:after="60"/>
      <w:jc w:val="center"/>
    </w:pPr>
    <w:rPr>
      <w:rFonts w:ascii="NeoGram ExtraBold" w:hAnsi="NeoGram ExtraBold" w:cs="NeoGram ExtraBold"/>
      <w:b/>
      <w:bCs/>
      <w:caps/>
      <w:color w:val="FFFFFF"/>
      <w:spacing w:val="22"/>
      <w:sz w:val="18"/>
      <w:szCs w:val="18"/>
    </w:rPr>
  </w:style>
  <w:style w:type="paragraph" w:customStyle="1" w:styleId="Margin-Italic">
    <w:name w:val="Margin-Italic"/>
    <w:basedOn w:val="Normal"/>
    <w:uiPriority w:val="99"/>
    <w:rsid w:val="00EA4CD4"/>
    <w:pPr>
      <w:suppressAutoHyphens/>
      <w:autoSpaceDE w:val="0"/>
      <w:autoSpaceDN w:val="0"/>
      <w:adjustRightInd w:val="0"/>
      <w:spacing w:after="120" w:line="240" w:lineRule="atLeast"/>
      <w:textAlignment w:val="center"/>
    </w:pPr>
    <w:rPr>
      <w:rFonts w:ascii="HelveticaNeueLT Std" w:hAnsi="HelveticaNeueLT Std" w:cs="HelveticaNeueLT Std"/>
      <w:i/>
      <w:iCs/>
      <w:color w:val="FFFFFF"/>
      <w:spacing w:val="5"/>
      <w:sz w:val="18"/>
      <w:szCs w:val="18"/>
    </w:rPr>
  </w:style>
  <w:style w:type="character" w:styleId="PlaceholderText">
    <w:name w:val="Placeholder Text"/>
    <w:basedOn w:val="DefaultParagraphFont"/>
    <w:uiPriority w:val="99"/>
    <w:unhideWhenUsed/>
    <w:rsid w:val="001F0663"/>
    <w:rPr>
      <w:color w:val="808080"/>
    </w:rPr>
  </w:style>
  <w:style w:type="paragraph" w:styleId="BalloonText">
    <w:name w:val="Balloon Text"/>
    <w:basedOn w:val="Normal"/>
    <w:link w:val="BalloonTextChar"/>
    <w:uiPriority w:val="99"/>
    <w:semiHidden/>
    <w:unhideWhenUsed/>
    <w:rsid w:val="00E17CCA"/>
    <w:rPr>
      <w:sz w:val="18"/>
      <w:szCs w:val="18"/>
    </w:rPr>
  </w:style>
  <w:style w:type="character" w:customStyle="1" w:styleId="BalloonTextChar">
    <w:name w:val="Balloon Text Char"/>
    <w:basedOn w:val="DefaultParagraphFont"/>
    <w:link w:val="BalloonText"/>
    <w:uiPriority w:val="99"/>
    <w:semiHidden/>
    <w:rsid w:val="00E17C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17E2D-E751-3D4D-BDBE-C33864CD4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903</Words>
  <Characters>5152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Dart</dc:creator>
  <cp:keywords/>
  <dc:description/>
  <cp:lastModifiedBy>Tom Dart</cp:lastModifiedBy>
  <cp:revision>2</cp:revision>
  <cp:lastPrinted>2018-06-04T20:20:00Z</cp:lastPrinted>
  <dcterms:created xsi:type="dcterms:W3CDTF">2018-06-05T23:30:00Z</dcterms:created>
  <dcterms:modified xsi:type="dcterms:W3CDTF">2018-06-05T23:30:00Z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